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F519BC" w14:textId="5C7E9596" w:rsidR="00FB37AC" w:rsidRPr="00FB37AC" w:rsidRDefault="00FB37AC" w:rsidP="00FB37AC">
      <w:pPr>
        <w:tabs>
          <w:tab w:val="right" w:pos="9639"/>
        </w:tabs>
        <w:spacing w:after="0" w:line="240" w:lineRule="auto"/>
        <w:rPr>
          <w:rFonts w:ascii="Arial" w:eastAsia="SimSun" w:hAnsi="Arial" w:cs="Arial"/>
          <w:b/>
          <w:bCs/>
          <w:kern w:val="0"/>
          <w:sz w:val="24"/>
          <w:szCs w:val="24"/>
          <w14:ligatures w14:val="none"/>
        </w:rPr>
      </w:pPr>
      <w:r w:rsidRPr="00FB37AC">
        <w:rPr>
          <w:rFonts w:ascii="Arial" w:eastAsia="SimSun" w:hAnsi="Arial" w:cs="Arial"/>
          <w:b/>
          <w:bCs/>
          <w:kern w:val="0"/>
          <w:sz w:val="24"/>
          <w:szCs w:val="24"/>
          <w14:ligatures w14:val="none"/>
        </w:rPr>
        <w:t>3GPP TSG-RAN WG3 Meeting #127-bis</w:t>
      </w:r>
      <w:r w:rsidRPr="00FB37AC">
        <w:rPr>
          <w:rFonts w:ascii="Arial" w:eastAsia="SimSun" w:hAnsi="Arial" w:cs="Arial"/>
          <w:b/>
          <w:bCs/>
          <w:kern w:val="0"/>
          <w:sz w:val="24"/>
          <w:szCs w:val="24"/>
          <w14:ligatures w14:val="none"/>
        </w:rPr>
        <w:tab/>
        <w:t>R3-25</w:t>
      </w:r>
      <w:r w:rsidR="002E41C4">
        <w:rPr>
          <w:rFonts w:ascii="Arial" w:eastAsia="SimSun" w:hAnsi="Arial" w:cs="Arial"/>
          <w:b/>
          <w:bCs/>
          <w:kern w:val="0"/>
          <w:sz w:val="24"/>
          <w:szCs w:val="24"/>
          <w14:ligatures w14:val="none"/>
        </w:rPr>
        <w:t>2020</w:t>
      </w:r>
    </w:p>
    <w:p w14:paraId="66E90927" w14:textId="77777777" w:rsidR="00FB37AC" w:rsidRPr="00FB37AC" w:rsidRDefault="00FB37AC" w:rsidP="00FB37AC">
      <w:pPr>
        <w:tabs>
          <w:tab w:val="right" w:pos="9639"/>
        </w:tabs>
        <w:spacing w:after="0" w:line="240" w:lineRule="auto"/>
        <w:rPr>
          <w:rFonts w:ascii="Arial" w:eastAsia="SimSun" w:hAnsi="Arial" w:cs="Times New Roman"/>
          <w:b/>
          <w:noProof/>
          <w:kern w:val="0"/>
          <w:sz w:val="24"/>
          <w:szCs w:val="20"/>
          <w14:ligatures w14:val="none"/>
        </w:rPr>
      </w:pPr>
      <w:r w:rsidRPr="00FB37AC">
        <w:rPr>
          <w:rFonts w:ascii="Arial" w:eastAsia="SimSun" w:hAnsi="Arial" w:cs="Arial"/>
          <w:b/>
          <w:bCs/>
          <w:kern w:val="0"/>
          <w:sz w:val="24"/>
          <w:szCs w:val="24"/>
          <w14:ligatures w14:val="none"/>
        </w:rPr>
        <w:t xml:space="preserve">Wuhan, CN, 7 - 11 </w:t>
      </w:r>
      <w:proofErr w:type="gramStart"/>
      <w:r w:rsidRPr="00FB37AC">
        <w:rPr>
          <w:rFonts w:ascii="Arial" w:eastAsia="SimSun" w:hAnsi="Arial" w:cs="Arial"/>
          <w:b/>
          <w:bCs/>
          <w:kern w:val="0"/>
          <w:sz w:val="24"/>
          <w:szCs w:val="24"/>
          <w14:ligatures w14:val="none"/>
        </w:rPr>
        <w:t>April,</w:t>
      </w:r>
      <w:proofErr w:type="gramEnd"/>
      <w:r w:rsidRPr="00FB37AC">
        <w:rPr>
          <w:rFonts w:ascii="Arial" w:eastAsia="SimSun" w:hAnsi="Arial" w:cs="Arial"/>
          <w:b/>
          <w:bCs/>
          <w:kern w:val="0"/>
          <w:sz w:val="24"/>
          <w:szCs w:val="24"/>
          <w14:ligatures w14:val="none"/>
        </w:rPr>
        <w:t xml:space="preserve"> 2025</w:t>
      </w:r>
    </w:p>
    <w:p w14:paraId="4D19AF98" w14:textId="77777777" w:rsidR="00FB37AC" w:rsidRDefault="00FB37AC" w:rsidP="009A0EB7">
      <w:pPr>
        <w:pStyle w:val="CRCoverPage"/>
        <w:ind w:left="1985" w:hanging="1985"/>
        <w:rPr>
          <w:b/>
          <w:bCs/>
          <w:sz w:val="22"/>
          <w:szCs w:val="22"/>
        </w:rPr>
      </w:pPr>
    </w:p>
    <w:p w14:paraId="58C43096" w14:textId="09BA59F5" w:rsidR="009A0EB7" w:rsidRPr="005E3A48" w:rsidRDefault="009A0EB7" w:rsidP="009A0EB7">
      <w:pPr>
        <w:pStyle w:val="CRCoverPage"/>
        <w:ind w:left="1985" w:hanging="1985"/>
        <w:rPr>
          <w:b/>
          <w:bCs/>
          <w:sz w:val="22"/>
          <w:szCs w:val="22"/>
          <w:lang w:eastAsia="ja-JP"/>
        </w:rPr>
      </w:pPr>
      <w:r w:rsidRPr="005E3A48">
        <w:rPr>
          <w:b/>
          <w:bCs/>
          <w:sz w:val="22"/>
          <w:szCs w:val="22"/>
        </w:rPr>
        <w:t>Agenda Item:</w:t>
      </w:r>
      <w:r w:rsidRPr="005E3A48">
        <w:rPr>
          <w:b/>
          <w:bCs/>
          <w:sz w:val="22"/>
          <w:szCs w:val="22"/>
        </w:rPr>
        <w:tab/>
      </w:r>
      <w:r>
        <w:rPr>
          <w:b/>
          <w:bCs/>
          <w:sz w:val="22"/>
          <w:szCs w:val="22"/>
        </w:rPr>
        <w:t>8.1</w:t>
      </w:r>
    </w:p>
    <w:p w14:paraId="7988D09E" w14:textId="77777777" w:rsidR="009A0EB7" w:rsidRPr="005E3A48" w:rsidRDefault="009A0EB7" w:rsidP="009A0EB7">
      <w:pPr>
        <w:pStyle w:val="CRCoverPage"/>
        <w:ind w:left="1985" w:hanging="1985"/>
        <w:rPr>
          <w:b/>
          <w:bCs/>
          <w:sz w:val="22"/>
          <w:szCs w:val="22"/>
          <w:lang w:eastAsia="ja-JP"/>
        </w:rPr>
      </w:pPr>
      <w:r w:rsidRPr="005E3A48">
        <w:rPr>
          <w:b/>
          <w:bCs/>
          <w:sz w:val="22"/>
          <w:szCs w:val="22"/>
        </w:rPr>
        <w:t>Source:</w:t>
      </w:r>
      <w:r w:rsidRPr="005E3A48">
        <w:rPr>
          <w:b/>
          <w:bCs/>
          <w:sz w:val="22"/>
          <w:szCs w:val="22"/>
        </w:rPr>
        <w:tab/>
        <w:t>Ericsson</w:t>
      </w:r>
    </w:p>
    <w:p w14:paraId="10B838CF" w14:textId="7C8EE608" w:rsidR="009A0EB7" w:rsidRPr="005E3A48" w:rsidRDefault="009A0EB7" w:rsidP="009A0EB7">
      <w:pPr>
        <w:pStyle w:val="CRCoverPage"/>
        <w:ind w:left="1985" w:hanging="1985"/>
        <w:rPr>
          <w:b/>
          <w:bCs/>
          <w:sz w:val="22"/>
          <w:szCs w:val="22"/>
          <w:lang w:eastAsia="ja-JP"/>
        </w:rPr>
      </w:pPr>
      <w:r w:rsidRPr="005E3A48">
        <w:rPr>
          <w:b/>
          <w:bCs/>
          <w:sz w:val="22"/>
          <w:szCs w:val="22"/>
        </w:rPr>
        <w:t>Title:</w:t>
      </w:r>
      <w:r w:rsidRPr="005E3A48">
        <w:rPr>
          <w:b/>
          <w:bCs/>
          <w:sz w:val="22"/>
          <w:szCs w:val="22"/>
        </w:rPr>
        <w:tab/>
      </w:r>
      <w:r w:rsidR="0049567A">
        <w:rPr>
          <w:b/>
          <w:bCs/>
          <w:sz w:val="22"/>
          <w:szCs w:val="22"/>
        </w:rPr>
        <w:t xml:space="preserve">Discussion on SA2 LS regarding Emergency PDU Session </w:t>
      </w:r>
      <w:r>
        <w:rPr>
          <w:b/>
          <w:bCs/>
          <w:sz w:val="22"/>
          <w:szCs w:val="22"/>
        </w:rPr>
        <w:t xml:space="preserve">  </w:t>
      </w:r>
    </w:p>
    <w:p w14:paraId="066816F9" w14:textId="77777777" w:rsidR="009A0EB7" w:rsidRPr="005E3A48" w:rsidRDefault="009A0EB7" w:rsidP="009A0EB7">
      <w:pPr>
        <w:pStyle w:val="CRCoverPage"/>
        <w:ind w:left="1985" w:hanging="1985"/>
        <w:rPr>
          <w:b/>
          <w:bCs/>
          <w:sz w:val="22"/>
          <w:szCs w:val="22"/>
          <w:lang w:eastAsia="ja-JP"/>
        </w:rPr>
      </w:pPr>
      <w:r w:rsidRPr="005E3A48">
        <w:rPr>
          <w:b/>
          <w:bCs/>
          <w:sz w:val="22"/>
          <w:szCs w:val="22"/>
        </w:rPr>
        <w:t>Document for:</w:t>
      </w:r>
      <w:r w:rsidRPr="005E3A48">
        <w:rPr>
          <w:b/>
          <w:bCs/>
          <w:sz w:val="22"/>
          <w:szCs w:val="22"/>
        </w:rPr>
        <w:tab/>
      </w:r>
      <w:r>
        <w:rPr>
          <w:b/>
          <w:bCs/>
          <w:sz w:val="22"/>
          <w:szCs w:val="22"/>
        </w:rPr>
        <w:t>Response paper</w:t>
      </w:r>
    </w:p>
    <w:p w14:paraId="624603A8" w14:textId="77777777" w:rsidR="009A0EB7" w:rsidRDefault="009A0EB7" w:rsidP="009A0EB7">
      <w:pPr>
        <w:pStyle w:val="Heading1"/>
        <w:rPr>
          <w:rFonts w:cs="Arial"/>
        </w:rPr>
      </w:pPr>
      <w:r>
        <w:rPr>
          <w:rFonts w:cs="Arial"/>
        </w:rPr>
        <w:t>1</w:t>
      </w:r>
      <w:r>
        <w:rPr>
          <w:rFonts w:cs="Arial"/>
        </w:rPr>
        <w:tab/>
        <w:t>Introduction</w:t>
      </w:r>
    </w:p>
    <w:p w14:paraId="33071C86" w14:textId="00EA6D0D" w:rsidR="009A0EB7" w:rsidRDefault="009A0EB7" w:rsidP="009A0EB7">
      <w:pPr>
        <w:rPr>
          <w:rFonts w:ascii="Arial" w:eastAsia="SimSun" w:hAnsi="Arial" w:cs="Times New Roman"/>
          <w:bCs/>
          <w:iCs/>
          <w:kern w:val="0"/>
          <w:sz w:val="18"/>
          <w:szCs w:val="18"/>
          <w:lang w:val="en-US"/>
          <w14:ligatures w14:val="none"/>
        </w:rPr>
      </w:pPr>
      <w:r>
        <w:rPr>
          <w:rFonts w:ascii="Arial" w:eastAsia="SimSun" w:hAnsi="Arial" w:cs="Times New Roman"/>
          <w:bCs/>
          <w:iCs/>
          <w:kern w:val="0"/>
          <w:sz w:val="18"/>
          <w:szCs w:val="18"/>
          <w:lang w:val="en-US"/>
          <w14:ligatures w14:val="none"/>
        </w:rPr>
        <w:t xml:space="preserve">This paper </w:t>
      </w:r>
      <w:r w:rsidR="00EB4E62">
        <w:rPr>
          <w:rFonts w:ascii="Arial" w:eastAsia="SimSun" w:hAnsi="Arial" w:cs="Times New Roman"/>
          <w:bCs/>
          <w:iCs/>
          <w:kern w:val="0"/>
          <w:sz w:val="18"/>
          <w:szCs w:val="18"/>
          <w:lang w:val="en-US"/>
          <w14:ligatures w14:val="none"/>
        </w:rPr>
        <w:t>provides a view on</w:t>
      </w:r>
      <w:r>
        <w:rPr>
          <w:rFonts w:ascii="Arial" w:eastAsia="SimSun" w:hAnsi="Arial" w:cs="Times New Roman"/>
          <w:bCs/>
          <w:iCs/>
          <w:kern w:val="0"/>
          <w:sz w:val="18"/>
          <w:szCs w:val="18"/>
          <w:lang w:val="en-US"/>
          <w14:ligatures w14:val="none"/>
        </w:rPr>
        <w:t xml:space="preserve"> RAN3’s action regarding the LS </w:t>
      </w:r>
      <w:proofErr w:type="gramStart"/>
      <w:r w:rsidR="00EB4E62">
        <w:rPr>
          <w:rFonts w:ascii="Arial" w:eastAsia="SimSun" w:hAnsi="Arial" w:cs="Times New Roman"/>
          <w:bCs/>
          <w:iCs/>
          <w:kern w:val="0"/>
          <w:sz w:val="18"/>
          <w:szCs w:val="18"/>
          <w:lang w:val="en-US"/>
          <w14:ligatures w14:val="none"/>
        </w:rPr>
        <w:t>reply</w:t>
      </w:r>
      <w:proofErr w:type="gramEnd"/>
      <w:r w:rsidR="00EB4E62">
        <w:rPr>
          <w:rFonts w:ascii="Arial" w:eastAsia="SimSun" w:hAnsi="Arial" w:cs="Times New Roman"/>
          <w:bCs/>
          <w:iCs/>
          <w:kern w:val="0"/>
          <w:sz w:val="18"/>
          <w:szCs w:val="18"/>
          <w:lang w:val="en-US"/>
          <w14:ligatures w14:val="none"/>
        </w:rPr>
        <w:t xml:space="preserve"> </w:t>
      </w:r>
      <w:r>
        <w:rPr>
          <w:rFonts w:ascii="Arial" w:eastAsia="SimSun" w:hAnsi="Arial" w:cs="Times New Roman"/>
          <w:bCs/>
          <w:iCs/>
          <w:kern w:val="0"/>
          <w:sz w:val="18"/>
          <w:szCs w:val="18"/>
          <w:lang w:val="en-US"/>
          <w14:ligatures w14:val="none"/>
        </w:rPr>
        <w:t xml:space="preserve">from </w:t>
      </w:r>
      <w:r w:rsidR="00EB4E62">
        <w:rPr>
          <w:rFonts w:ascii="Arial" w:eastAsia="SimSun" w:hAnsi="Arial" w:cs="Times New Roman"/>
          <w:bCs/>
          <w:iCs/>
          <w:kern w:val="0"/>
          <w:sz w:val="18"/>
          <w:szCs w:val="18"/>
          <w:lang w:val="en-US"/>
          <w14:ligatures w14:val="none"/>
        </w:rPr>
        <w:t>SA</w:t>
      </w:r>
      <w:r>
        <w:rPr>
          <w:rFonts w:ascii="Arial" w:eastAsia="SimSun" w:hAnsi="Arial" w:cs="Times New Roman"/>
          <w:bCs/>
          <w:iCs/>
          <w:kern w:val="0"/>
          <w:sz w:val="18"/>
          <w:szCs w:val="18"/>
          <w:lang w:val="en-US"/>
          <w14:ligatures w14:val="none"/>
        </w:rPr>
        <w:t xml:space="preserve">2 to </w:t>
      </w:r>
      <w:r w:rsidR="00EB4E62">
        <w:rPr>
          <w:rFonts w:ascii="Arial" w:eastAsia="SimSun" w:hAnsi="Arial" w:cs="Times New Roman"/>
          <w:bCs/>
          <w:iCs/>
          <w:kern w:val="0"/>
          <w:sz w:val="18"/>
          <w:szCs w:val="18"/>
          <w:lang w:val="en-US"/>
          <w14:ligatures w14:val="none"/>
        </w:rPr>
        <w:t>RAN</w:t>
      </w:r>
      <w:r w:rsidRPr="00960754">
        <w:rPr>
          <w:rFonts w:ascii="Arial" w:eastAsia="SimSun" w:hAnsi="Arial" w:cs="Times New Roman"/>
          <w:bCs/>
          <w:iCs/>
          <w:kern w:val="0"/>
          <w:sz w:val="18"/>
          <w:szCs w:val="18"/>
          <w:lang w:val="en-US"/>
          <w14:ligatures w14:val="none"/>
        </w:rPr>
        <w:t>2</w:t>
      </w:r>
      <w:r w:rsidR="00EB4E62">
        <w:rPr>
          <w:rFonts w:ascii="Arial" w:eastAsia="SimSun" w:hAnsi="Arial" w:cs="Times New Roman"/>
          <w:bCs/>
          <w:iCs/>
          <w:kern w:val="0"/>
          <w:sz w:val="18"/>
          <w:szCs w:val="18"/>
          <w:lang w:val="en-US"/>
          <w14:ligatures w14:val="none"/>
        </w:rPr>
        <w:t xml:space="preserve"> </w:t>
      </w:r>
      <w:r>
        <w:rPr>
          <w:rFonts w:ascii="Arial" w:eastAsia="SimSun" w:hAnsi="Arial" w:cs="Times New Roman"/>
          <w:bCs/>
          <w:iCs/>
          <w:kern w:val="0"/>
          <w:sz w:val="18"/>
          <w:szCs w:val="18"/>
          <w:lang w:val="en-US"/>
          <w14:ligatures w14:val="none"/>
        </w:rPr>
        <w:t>on usage of eDRX in RRC_INACTVE during an emergency PDU session in [</w:t>
      </w:r>
      <w:r w:rsidR="00EB4E62">
        <w:rPr>
          <w:rFonts w:ascii="Arial" w:eastAsia="SimSun" w:hAnsi="Arial" w:cs="Times New Roman"/>
          <w:bCs/>
          <w:iCs/>
          <w:kern w:val="0"/>
          <w:sz w:val="18"/>
          <w:szCs w:val="18"/>
          <w:lang w:val="en-US"/>
          <w14:ligatures w14:val="none"/>
        </w:rPr>
        <w:t>1</w:t>
      </w:r>
      <w:r>
        <w:rPr>
          <w:rFonts w:ascii="Arial" w:eastAsia="SimSun" w:hAnsi="Arial" w:cs="Times New Roman"/>
          <w:bCs/>
          <w:iCs/>
          <w:kern w:val="0"/>
          <w:sz w:val="18"/>
          <w:szCs w:val="18"/>
          <w:lang w:val="en-US"/>
          <w14:ligatures w14:val="none"/>
        </w:rPr>
        <w:t>]</w:t>
      </w:r>
      <w:r w:rsidR="005713A8">
        <w:rPr>
          <w:rFonts w:ascii="Arial" w:eastAsia="SimSun" w:hAnsi="Arial" w:cs="Times New Roman"/>
          <w:bCs/>
          <w:iCs/>
          <w:kern w:val="0"/>
          <w:sz w:val="18"/>
          <w:szCs w:val="18"/>
          <w:lang w:val="en-US"/>
          <w14:ligatures w14:val="none"/>
        </w:rPr>
        <w:t>, as previous discussion in [2]</w:t>
      </w:r>
      <w:r>
        <w:rPr>
          <w:rFonts w:ascii="Arial" w:eastAsia="SimSun" w:hAnsi="Arial" w:cs="Times New Roman"/>
          <w:bCs/>
          <w:iCs/>
          <w:kern w:val="0"/>
          <w:sz w:val="18"/>
          <w:szCs w:val="18"/>
          <w:lang w:val="en-US"/>
          <w14:ligatures w14:val="none"/>
        </w:rPr>
        <w:t>.</w:t>
      </w:r>
    </w:p>
    <w:p w14:paraId="32DE0803" w14:textId="77777777" w:rsidR="009A0EB7" w:rsidRDefault="009A0EB7" w:rsidP="009A0EB7">
      <w:pPr>
        <w:pStyle w:val="Heading1"/>
        <w:rPr>
          <w:rFonts w:cs="Arial"/>
        </w:rPr>
      </w:pPr>
      <w:r>
        <w:rPr>
          <w:rFonts w:cs="Arial"/>
        </w:rPr>
        <w:t>2</w:t>
      </w:r>
      <w:r>
        <w:rPr>
          <w:rFonts w:cs="Arial"/>
        </w:rPr>
        <w:tab/>
        <w:t xml:space="preserve">Discussion </w:t>
      </w:r>
    </w:p>
    <w:p w14:paraId="0AE631EF" w14:textId="77777777" w:rsidR="009A0EB7" w:rsidRPr="004E1BB2" w:rsidRDefault="009A0EB7" w:rsidP="009A0EB7">
      <w:pPr>
        <w:rPr>
          <w:rFonts w:ascii="Arial" w:eastAsia="SimSun" w:hAnsi="Arial" w:cs="Times New Roman"/>
          <w:b/>
          <w:iCs/>
          <w:kern w:val="0"/>
          <w:sz w:val="18"/>
          <w:szCs w:val="18"/>
          <w:lang w:val="en-US"/>
          <w14:ligatures w14:val="none"/>
        </w:rPr>
      </w:pPr>
      <w:r w:rsidRPr="004E1BB2">
        <w:rPr>
          <w:rFonts w:ascii="Arial" w:eastAsia="SimSun" w:hAnsi="Arial" w:cs="Times New Roman"/>
          <w:b/>
          <w:iCs/>
          <w:kern w:val="0"/>
          <w:sz w:val="18"/>
          <w:szCs w:val="18"/>
          <w:lang w:val="en-US"/>
          <w14:ligatures w14:val="none"/>
        </w:rPr>
        <w:t>Background:</w:t>
      </w:r>
    </w:p>
    <w:p w14:paraId="4239461D" w14:textId="20991F2C" w:rsidR="009A0EB7" w:rsidRDefault="009A0EB7" w:rsidP="00222321">
      <w:pPr>
        <w:rPr>
          <w:rFonts w:ascii="Arial" w:eastAsia="SimSun" w:hAnsi="Arial" w:cs="Times New Roman"/>
          <w:bCs/>
          <w:iCs/>
          <w:kern w:val="0"/>
          <w:sz w:val="18"/>
          <w:szCs w:val="18"/>
          <w:lang w:val="en-US"/>
          <w14:ligatures w14:val="none"/>
        </w:rPr>
      </w:pPr>
      <w:r w:rsidRPr="00972BF8">
        <w:rPr>
          <w:rFonts w:ascii="Arial" w:eastAsia="SimSun" w:hAnsi="Arial" w:cs="Times New Roman"/>
          <w:bCs/>
          <w:iCs/>
          <w:kern w:val="0"/>
          <w:sz w:val="18"/>
          <w:szCs w:val="18"/>
          <w:lang w:val="en-US"/>
          <w14:ligatures w14:val="none"/>
        </w:rPr>
        <w:t>RAN2 asked SA2</w:t>
      </w:r>
      <w:r>
        <w:rPr>
          <w:rFonts w:ascii="Arial" w:eastAsia="SimSun" w:hAnsi="Arial" w:cs="Times New Roman"/>
          <w:bCs/>
          <w:iCs/>
          <w:kern w:val="0"/>
          <w:sz w:val="18"/>
          <w:szCs w:val="18"/>
          <w:lang w:val="en-US"/>
          <w14:ligatures w14:val="none"/>
        </w:rPr>
        <w:t xml:space="preserve"> [3], cc-</w:t>
      </w:r>
      <w:proofErr w:type="spellStart"/>
      <w:r>
        <w:rPr>
          <w:rFonts w:ascii="Arial" w:eastAsia="SimSun" w:hAnsi="Arial" w:cs="Times New Roman"/>
          <w:bCs/>
          <w:iCs/>
          <w:kern w:val="0"/>
          <w:sz w:val="18"/>
          <w:szCs w:val="18"/>
          <w:lang w:val="en-US"/>
          <w14:ligatures w14:val="none"/>
        </w:rPr>
        <w:t>ing</w:t>
      </w:r>
      <w:proofErr w:type="spellEnd"/>
      <w:r>
        <w:rPr>
          <w:rFonts w:ascii="Arial" w:eastAsia="SimSun" w:hAnsi="Arial" w:cs="Times New Roman"/>
          <w:bCs/>
          <w:iCs/>
          <w:kern w:val="0"/>
          <w:sz w:val="18"/>
          <w:szCs w:val="18"/>
          <w:lang w:val="en-US"/>
          <w14:ligatures w14:val="none"/>
        </w:rPr>
        <w:t xml:space="preserve"> RAN3,</w:t>
      </w:r>
      <w:r w:rsidRPr="00972BF8">
        <w:rPr>
          <w:rFonts w:ascii="Arial" w:eastAsia="SimSun" w:hAnsi="Arial" w:cs="Times New Roman"/>
          <w:bCs/>
          <w:iCs/>
          <w:kern w:val="0"/>
          <w:sz w:val="18"/>
          <w:szCs w:val="18"/>
          <w:lang w:val="en-US"/>
          <w14:ligatures w14:val="none"/>
        </w:rPr>
        <w:t xml:space="preserve"> </w:t>
      </w:r>
      <w:r w:rsidRPr="00161B83">
        <w:rPr>
          <w:rFonts w:ascii="Arial" w:eastAsia="SimSun" w:hAnsi="Arial" w:cs="Times New Roman"/>
          <w:bCs/>
          <w:iCs/>
          <w:kern w:val="0"/>
          <w:sz w:val="18"/>
          <w:szCs w:val="18"/>
          <w:lang w:val="en-US"/>
          <w14:ligatures w14:val="none"/>
        </w:rPr>
        <w:t xml:space="preserve">if there may be cases where the UE has an emergency PDU session, but the gNB is not aware of this, i.e. the gNB may release the UE to RRC_INACTIVE with eDRX configured. This topic was discussed by SA2 </w:t>
      </w:r>
      <w:r w:rsidR="00222321">
        <w:rPr>
          <w:rFonts w:ascii="Arial" w:eastAsia="SimSun" w:hAnsi="Arial" w:cs="Times New Roman"/>
          <w:bCs/>
          <w:iCs/>
          <w:kern w:val="0"/>
          <w:sz w:val="18"/>
          <w:szCs w:val="18"/>
          <w:lang w:val="en-US"/>
          <w14:ligatures w14:val="none"/>
        </w:rPr>
        <w:t>for two meeting</w:t>
      </w:r>
      <w:r w:rsidR="00FD1976">
        <w:rPr>
          <w:rFonts w:ascii="Arial" w:eastAsia="SimSun" w:hAnsi="Arial" w:cs="Times New Roman"/>
          <w:bCs/>
          <w:iCs/>
          <w:kern w:val="0"/>
          <w:sz w:val="18"/>
          <w:szCs w:val="18"/>
          <w:lang w:val="en-US"/>
          <w14:ligatures w14:val="none"/>
        </w:rPr>
        <w:t>s and a LS reply from SA2 was sent</w:t>
      </w:r>
      <w:r w:rsidR="00C7266D">
        <w:rPr>
          <w:rFonts w:ascii="Arial" w:eastAsia="SimSun" w:hAnsi="Arial" w:cs="Times New Roman"/>
          <w:bCs/>
          <w:iCs/>
          <w:kern w:val="0"/>
          <w:sz w:val="18"/>
          <w:szCs w:val="18"/>
          <w:lang w:val="en-US"/>
          <w14:ligatures w14:val="none"/>
        </w:rPr>
        <w:t xml:space="preserve"> to RAN2. Below their </w:t>
      </w:r>
      <w:r w:rsidR="00846862">
        <w:rPr>
          <w:rFonts w:ascii="Arial" w:eastAsia="SimSun" w:hAnsi="Arial" w:cs="Times New Roman"/>
          <w:bCs/>
          <w:iCs/>
          <w:kern w:val="0"/>
          <w:sz w:val="18"/>
          <w:szCs w:val="18"/>
          <w:lang w:val="en-US"/>
          <w14:ligatures w14:val="none"/>
        </w:rPr>
        <w:t>feedback</w:t>
      </w:r>
      <w:r>
        <w:rPr>
          <w:rFonts w:ascii="Arial" w:eastAsia="SimSun" w:hAnsi="Arial" w:cs="Times New Roman"/>
          <w:bCs/>
          <w:iCs/>
          <w:kern w:val="0"/>
          <w:sz w:val="18"/>
          <w:szCs w:val="18"/>
          <w:lang w:val="en-US"/>
          <w14:ligatures w14:val="none"/>
        </w:rPr>
        <w:t>:</w:t>
      </w:r>
    </w:p>
    <w:tbl>
      <w:tblPr>
        <w:tblStyle w:val="TableGrid"/>
        <w:tblW w:w="0" w:type="auto"/>
        <w:tblLook w:val="04A0" w:firstRow="1" w:lastRow="0" w:firstColumn="1" w:lastColumn="0" w:noHBand="0" w:noVBand="1"/>
      </w:tblPr>
      <w:tblGrid>
        <w:gridCol w:w="9016"/>
      </w:tblGrid>
      <w:tr w:rsidR="009A0EB7" w14:paraId="23B4FD82" w14:textId="77777777" w:rsidTr="006978EA">
        <w:tc>
          <w:tcPr>
            <w:tcW w:w="9016" w:type="dxa"/>
          </w:tcPr>
          <w:p w14:paraId="2AE26BA5" w14:textId="77777777" w:rsidR="00C7266D" w:rsidRDefault="00C7266D" w:rsidP="00C7266D">
            <w:pPr>
              <w:rPr>
                <w:rFonts w:ascii="Arial" w:hAnsi="Arial"/>
              </w:rPr>
            </w:pPr>
            <w:r>
              <w:rPr>
                <w:rFonts w:ascii="Arial" w:eastAsia="Malgun Gothic" w:hAnsi="Arial" w:cs="Arial"/>
                <w:lang w:eastAsia="ko-KR"/>
              </w:rPr>
              <w:t xml:space="preserve">SA2 </w:t>
            </w:r>
            <w:proofErr w:type="spellStart"/>
            <w:r w:rsidRPr="000D26D8">
              <w:rPr>
                <w:rFonts w:ascii="Arial" w:eastAsia="Malgun Gothic" w:hAnsi="Arial" w:cs="Arial"/>
                <w:lang w:eastAsia="ko-KR"/>
              </w:rPr>
              <w:t>analysed</w:t>
            </w:r>
            <w:proofErr w:type="spellEnd"/>
            <w:r w:rsidRPr="000D26D8">
              <w:rPr>
                <w:rFonts w:ascii="Arial" w:eastAsia="Malgun Gothic" w:hAnsi="Arial" w:cs="Arial"/>
                <w:lang w:eastAsia="ko-KR"/>
              </w:rPr>
              <w:t xml:space="preserve"> the </w:t>
            </w:r>
            <w:r>
              <w:rPr>
                <w:rFonts w:ascii="Arial" w:eastAsia="Malgun Gothic" w:hAnsi="Arial" w:cs="Arial" w:hint="eastAsia"/>
                <w:lang w:eastAsia="ko-KR"/>
              </w:rPr>
              <w:t>identified issue</w:t>
            </w:r>
            <w:r w:rsidRPr="000D26D8">
              <w:rPr>
                <w:rFonts w:ascii="Arial" w:eastAsia="Malgun Gothic" w:hAnsi="Arial" w:cs="Arial"/>
                <w:lang w:eastAsia="ko-KR"/>
              </w:rPr>
              <w:t xml:space="preserve"> </w:t>
            </w:r>
            <w:r>
              <w:rPr>
                <w:rFonts w:ascii="Arial" w:eastAsia="Malgun Gothic" w:hAnsi="Arial" w:cs="Arial"/>
                <w:lang w:eastAsia="ko-KR"/>
              </w:rPr>
              <w:t xml:space="preserve">above </w:t>
            </w:r>
            <w:r w:rsidRPr="000D26D8">
              <w:rPr>
                <w:rFonts w:ascii="Arial" w:eastAsia="Malgun Gothic" w:hAnsi="Arial" w:cs="Arial"/>
                <w:lang w:eastAsia="ko-KR"/>
              </w:rPr>
              <w:t xml:space="preserve">and </w:t>
            </w:r>
            <w:r>
              <w:rPr>
                <w:rFonts w:ascii="Arial" w:eastAsia="Malgun Gothic" w:hAnsi="Arial" w:cs="Arial"/>
                <w:lang w:eastAsia="ko-KR"/>
              </w:rPr>
              <w:t xml:space="preserve">would like to </w:t>
            </w:r>
            <w:r w:rsidRPr="000D26D8">
              <w:rPr>
                <w:rFonts w:ascii="Arial" w:eastAsia="Malgun Gothic" w:hAnsi="Arial" w:cs="Arial"/>
                <w:lang w:eastAsia="ko-KR"/>
              </w:rPr>
              <w:t xml:space="preserve">provide the following </w:t>
            </w:r>
            <w:r>
              <w:rPr>
                <w:rFonts w:ascii="Arial" w:eastAsia="Malgun Gothic" w:hAnsi="Arial" w:cs="Arial"/>
                <w:lang w:eastAsia="ko-KR"/>
              </w:rPr>
              <w:t>feedback:</w:t>
            </w:r>
          </w:p>
          <w:p w14:paraId="4B486EE2" w14:textId="77777777" w:rsidR="00C7266D" w:rsidRPr="00A97FF6" w:rsidRDefault="00C7266D" w:rsidP="00C7266D">
            <w:pPr>
              <w:pStyle w:val="ListParagraph"/>
              <w:numPr>
                <w:ilvl w:val="0"/>
                <w:numId w:val="27"/>
              </w:numPr>
              <w:rPr>
                <w:rFonts w:ascii="Arial" w:hAnsi="Arial"/>
                <w:lang w:eastAsia="zh-CN"/>
              </w:rPr>
            </w:pPr>
            <w:r w:rsidRPr="00A97FF6">
              <w:rPr>
                <w:rFonts w:ascii="Arial" w:hAnsi="Arial"/>
              </w:rPr>
              <w:t xml:space="preserve">Existing specifications have specified that each PLMN/operator reserves a specific ARP value for emergency PDU session and provide to RAN node. See related text in TS 23.501 clause 5.16.4.3, 5.16.4.7, 5.16.4.9 and TS 23.502 clause 6.1.3.10. </w:t>
            </w:r>
            <w:proofErr w:type="gramStart"/>
            <w:r w:rsidRPr="00846862">
              <w:rPr>
                <w:rFonts w:ascii="Arial" w:hAnsi="Arial"/>
                <w:highlight w:val="yellow"/>
                <w:lang w:eastAsia="zh-CN"/>
              </w:rPr>
              <w:t>Therefore</w:t>
            </w:r>
            <w:proofErr w:type="gramEnd"/>
            <w:r w:rsidRPr="00846862">
              <w:rPr>
                <w:rFonts w:ascii="Arial" w:hAnsi="Arial"/>
                <w:highlight w:val="yellow"/>
                <w:lang w:eastAsia="zh-CN"/>
              </w:rPr>
              <w:t xml:space="preserve"> the RAN node can be aware of an emergency PDU session based on the reserved ARP value when the PDU session context exist in the RAN node</w:t>
            </w:r>
            <w:r w:rsidRPr="00A97FF6">
              <w:rPr>
                <w:rFonts w:ascii="Arial" w:hAnsi="Arial"/>
                <w:lang w:eastAsia="zh-CN"/>
              </w:rPr>
              <w:t xml:space="preserve">. </w:t>
            </w:r>
          </w:p>
          <w:p w14:paraId="34D2BB0E" w14:textId="77777777" w:rsidR="00C7266D" w:rsidRDefault="00C7266D" w:rsidP="00C7266D">
            <w:pPr>
              <w:rPr>
                <w:rFonts w:ascii="Arial" w:hAnsi="Arial"/>
                <w:lang w:eastAsia="zh-CN"/>
              </w:rPr>
            </w:pPr>
          </w:p>
          <w:p w14:paraId="135ED198" w14:textId="77777777" w:rsidR="00C7266D" w:rsidRPr="00A97FF6" w:rsidRDefault="00C7266D" w:rsidP="00C7266D">
            <w:pPr>
              <w:pStyle w:val="ListParagraph"/>
              <w:numPr>
                <w:ilvl w:val="0"/>
                <w:numId w:val="27"/>
              </w:numPr>
              <w:spacing w:after="180"/>
              <w:jc w:val="both"/>
              <w:rPr>
                <w:rFonts w:ascii="Arial" w:hAnsi="Arial" w:cs="Arial"/>
                <w:lang w:eastAsia="ko-KR"/>
              </w:rPr>
            </w:pPr>
            <w:r w:rsidRPr="00A97FF6">
              <w:rPr>
                <w:rFonts w:ascii="Arial" w:hAnsi="Arial"/>
                <w:lang w:eastAsia="zh-CN"/>
              </w:rPr>
              <w:t xml:space="preserve">In </w:t>
            </w:r>
            <w:proofErr w:type="gramStart"/>
            <w:r w:rsidRPr="00A97FF6">
              <w:rPr>
                <w:rFonts w:ascii="Arial" w:hAnsi="Arial"/>
                <w:lang w:eastAsia="zh-CN"/>
              </w:rPr>
              <w:t>addition</w:t>
            </w:r>
            <w:proofErr w:type="gramEnd"/>
            <w:r w:rsidRPr="00A97FF6">
              <w:rPr>
                <w:rFonts w:ascii="Arial" w:hAnsi="Arial"/>
                <w:lang w:eastAsia="zh-CN"/>
              </w:rPr>
              <w:t xml:space="preserve"> </w:t>
            </w:r>
            <w:r w:rsidRPr="00A97FF6">
              <w:rPr>
                <w:rFonts w:ascii="Arial" w:hAnsi="Arial" w:cs="Arial"/>
                <w:lang w:eastAsia="ko-KR"/>
              </w:rPr>
              <w:t>there is inactivity monitoring for the presence of user plane resources for the emergency PDU session in SMF as defined in TS 23.502 clause 4.4.2.2 and TS 23.503 clause 6.1.3.10.</w:t>
            </w:r>
          </w:p>
          <w:p w14:paraId="379B6EF7" w14:textId="77777777" w:rsidR="00C7266D" w:rsidRPr="00314420" w:rsidRDefault="00C7266D" w:rsidP="00C7266D">
            <w:pPr>
              <w:rPr>
                <w:rFonts w:ascii="Arial" w:hAnsi="Arial"/>
              </w:rPr>
            </w:pPr>
            <w:r>
              <w:rPr>
                <w:rFonts w:ascii="Arial" w:hAnsi="Arial"/>
                <w:lang w:eastAsia="zh-CN"/>
              </w:rPr>
              <w:t>Based on the above, s</w:t>
            </w:r>
            <w:r w:rsidRPr="00314420">
              <w:rPr>
                <w:rFonts w:ascii="Arial" w:hAnsi="Arial"/>
                <w:lang w:eastAsia="zh-CN"/>
              </w:rPr>
              <w:t xml:space="preserve">ome companies in SA2 believe that </w:t>
            </w:r>
            <w:r w:rsidRPr="005B486A">
              <w:rPr>
                <w:rFonts w:ascii="Arial" w:hAnsi="Arial"/>
                <w:highlight w:val="yellow"/>
                <w:lang w:eastAsia="zh-CN"/>
              </w:rPr>
              <w:t>the RAN node is capable through configuration to not release the emergency PDU session user plane resources based on existing implementation, and to not release the UE to RRC_INACTIVE state/RRC_IDLE state when the UE has an emergency PDU session</w:t>
            </w:r>
            <w:r w:rsidRPr="00314420">
              <w:rPr>
                <w:rFonts w:ascii="Arial" w:hAnsi="Arial"/>
                <w:lang w:eastAsia="zh-CN"/>
              </w:rPr>
              <w:t xml:space="preserve">. </w:t>
            </w:r>
            <w:proofErr w:type="gramStart"/>
            <w:r w:rsidRPr="00314420">
              <w:rPr>
                <w:rFonts w:ascii="Arial" w:hAnsi="Arial"/>
                <w:lang w:eastAsia="zh-CN"/>
              </w:rPr>
              <w:t>Therefore</w:t>
            </w:r>
            <w:proofErr w:type="gramEnd"/>
            <w:r w:rsidRPr="00314420">
              <w:rPr>
                <w:rFonts w:ascii="Arial" w:hAnsi="Arial"/>
                <w:lang w:eastAsia="zh-CN"/>
              </w:rPr>
              <w:t xml:space="preserve"> the issue highlighted in </w:t>
            </w:r>
            <w:r w:rsidRPr="005B486A">
              <w:rPr>
                <w:rFonts w:ascii="Arial" w:hAnsi="Arial"/>
                <w:b/>
                <w:bCs/>
                <w:lang w:eastAsia="zh-CN"/>
              </w:rPr>
              <w:t>RAN2 LS may not exist.</w:t>
            </w:r>
            <w:r w:rsidRPr="00314420">
              <w:rPr>
                <w:rFonts w:ascii="Arial" w:hAnsi="Arial"/>
                <w:lang w:eastAsia="zh-CN"/>
              </w:rPr>
              <w:t xml:space="preserve"> </w:t>
            </w:r>
            <w:proofErr w:type="gramStart"/>
            <w:r>
              <w:rPr>
                <w:rFonts w:ascii="Arial" w:hAnsi="Arial"/>
                <w:lang w:eastAsia="zh-CN"/>
              </w:rPr>
              <w:t>However</w:t>
            </w:r>
            <w:proofErr w:type="gramEnd"/>
            <w:r>
              <w:rPr>
                <w:rFonts w:ascii="Arial" w:hAnsi="Arial"/>
                <w:lang w:eastAsia="zh-CN"/>
              </w:rPr>
              <w:t xml:space="preserve"> t</w:t>
            </w:r>
            <w:r w:rsidRPr="00314420">
              <w:rPr>
                <w:rFonts w:ascii="Arial" w:hAnsi="Arial"/>
                <w:lang w:eastAsia="zh-CN"/>
              </w:rPr>
              <w:t xml:space="preserve">here is no </w:t>
            </w:r>
            <w:r w:rsidRPr="006A7CB5">
              <w:rPr>
                <w:rFonts w:ascii="Arial" w:hAnsi="Arial"/>
                <w:lang w:eastAsia="zh-CN"/>
              </w:rPr>
              <w:t>consensus</w:t>
            </w:r>
            <w:r w:rsidRPr="00314420">
              <w:rPr>
                <w:rFonts w:ascii="Arial" w:hAnsi="Arial"/>
                <w:lang w:eastAsia="zh-CN"/>
              </w:rPr>
              <w:t xml:space="preserve"> </w:t>
            </w:r>
            <w:r>
              <w:rPr>
                <w:rFonts w:ascii="Arial" w:hAnsi="Arial"/>
                <w:lang w:eastAsia="zh-CN"/>
              </w:rPr>
              <w:t xml:space="preserve">in SA2 whether the UP of emergency PDU session can be deactivated, or whether to introduce new </w:t>
            </w:r>
            <w:proofErr w:type="spellStart"/>
            <w:r>
              <w:rPr>
                <w:rFonts w:ascii="Arial" w:hAnsi="Arial"/>
                <w:lang w:eastAsia="zh-CN"/>
              </w:rPr>
              <w:t>signalling</w:t>
            </w:r>
            <w:proofErr w:type="spellEnd"/>
            <w:r>
              <w:rPr>
                <w:rFonts w:ascii="Arial" w:hAnsi="Arial"/>
                <w:lang w:eastAsia="zh-CN"/>
              </w:rPr>
              <w:t xml:space="preserve"> to NG-RAN. </w:t>
            </w:r>
          </w:p>
          <w:p w14:paraId="33B78D50" w14:textId="4AA8055C" w:rsidR="009A0EB7" w:rsidRPr="004D137A" w:rsidRDefault="009A0EB7" w:rsidP="006978EA">
            <w:pPr>
              <w:spacing w:after="160" w:line="259" w:lineRule="auto"/>
              <w:rPr>
                <w:rFonts w:ascii="Arial" w:hAnsi="Arial"/>
                <w:b/>
                <w:iCs/>
                <w:sz w:val="18"/>
                <w:szCs w:val="18"/>
                <w:lang w:val="en-GB"/>
              </w:rPr>
            </w:pPr>
          </w:p>
        </w:tc>
      </w:tr>
    </w:tbl>
    <w:p w14:paraId="5AB4809E" w14:textId="77777777" w:rsidR="001E4B5F" w:rsidRDefault="001E4B5F" w:rsidP="000A58C4">
      <w:pPr>
        <w:rPr>
          <w:rFonts w:ascii="Arial" w:eastAsia="SimSun" w:hAnsi="Arial" w:cs="Times New Roman"/>
          <w:bCs/>
          <w:iCs/>
          <w:kern w:val="0"/>
          <w:sz w:val="18"/>
          <w:szCs w:val="18"/>
          <w14:ligatures w14:val="none"/>
        </w:rPr>
      </w:pPr>
    </w:p>
    <w:p w14:paraId="469E4929" w14:textId="02679464" w:rsidR="009C1ED6" w:rsidRDefault="009C1ED6" w:rsidP="000A58C4">
      <w:pPr>
        <w:rPr>
          <w:rFonts w:ascii="Arial" w:eastAsia="SimSun" w:hAnsi="Arial" w:cs="Times New Roman"/>
          <w:bCs/>
          <w:iCs/>
          <w:kern w:val="0"/>
          <w:sz w:val="18"/>
          <w:szCs w:val="18"/>
          <w14:ligatures w14:val="none"/>
        </w:rPr>
      </w:pPr>
      <w:r>
        <w:rPr>
          <w:rFonts w:ascii="Arial" w:eastAsia="SimSun" w:hAnsi="Arial" w:cs="Times New Roman"/>
          <w:bCs/>
          <w:iCs/>
          <w:kern w:val="0"/>
          <w:sz w:val="18"/>
          <w:szCs w:val="18"/>
          <w14:ligatures w14:val="none"/>
        </w:rPr>
        <w:t>Based on the above SA2 LS, we can deduce the following:</w:t>
      </w:r>
    </w:p>
    <w:p w14:paraId="77B9F4ED" w14:textId="3A03B7B7" w:rsidR="0075320F" w:rsidRPr="0075320F" w:rsidRDefault="008A2E28" w:rsidP="0075320F">
      <w:pPr>
        <w:pStyle w:val="ListParagraph"/>
        <w:numPr>
          <w:ilvl w:val="0"/>
          <w:numId w:val="28"/>
        </w:numPr>
        <w:rPr>
          <w:rFonts w:ascii="Arial" w:eastAsia="SimSun" w:hAnsi="Arial" w:cs="Times New Roman"/>
          <w:bCs/>
          <w:iCs/>
          <w:kern w:val="0"/>
          <w:sz w:val="18"/>
          <w:szCs w:val="18"/>
          <w:lang w:val="en-US"/>
          <w14:ligatures w14:val="none"/>
        </w:rPr>
      </w:pPr>
      <w:r w:rsidRPr="00F74BD4">
        <w:rPr>
          <w:rFonts w:ascii="Arial" w:eastAsia="SimSun" w:hAnsi="Arial" w:cs="Times New Roman"/>
          <w:bCs/>
          <w:iCs/>
          <w:kern w:val="0"/>
          <w:sz w:val="18"/>
          <w:szCs w:val="18"/>
          <w14:ligatures w14:val="none"/>
        </w:rPr>
        <w:t>T</w:t>
      </w:r>
      <w:r w:rsidR="000A58C4" w:rsidRPr="00F74BD4">
        <w:rPr>
          <w:rFonts w:ascii="Arial" w:eastAsia="SimSun" w:hAnsi="Arial" w:cs="Times New Roman"/>
          <w:bCs/>
          <w:iCs/>
          <w:kern w:val="0"/>
          <w:sz w:val="18"/>
          <w:szCs w:val="18"/>
          <w14:ligatures w14:val="none"/>
        </w:rPr>
        <w:t xml:space="preserve">he </w:t>
      </w:r>
      <w:r w:rsidRPr="00F74BD4">
        <w:rPr>
          <w:rFonts w:ascii="Arial" w:eastAsia="SimSun" w:hAnsi="Arial" w:cs="Times New Roman"/>
          <w:bCs/>
          <w:iCs/>
          <w:kern w:val="0"/>
          <w:sz w:val="18"/>
          <w:szCs w:val="18"/>
          <w14:ligatures w14:val="none"/>
        </w:rPr>
        <w:t>NG-</w:t>
      </w:r>
      <w:r w:rsidR="000A58C4" w:rsidRPr="00F74BD4">
        <w:rPr>
          <w:rFonts w:ascii="Arial" w:eastAsia="SimSun" w:hAnsi="Arial" w:cs="Times New Roman"/>
          <w:bCs/>
          <w:iCs/>
          <w:kern w:val="0"/>
          <w:sz w:val="18"/>
          <w:szCs w:val="18"/>
          <w14:ligatures w14:val="none"/>
        </w:rPr>
        <w:t xml:space="preserve">RAN knows when there is an emergency </w:t>
      </w:r>
      <w:r w:rsidR="002F2ECE" w:rsidRPr="00F74BD4">
        <w:rPr>
          <w:rFonts w:ascii="Arial" w:eastAsia="SimSun" w:hAnsi="Arial" w:cs="Times New Roman"/>
          <w:bCs/>
          <w:iCs/>
          <w:kern w:val="0"/>
          <w:sz w:val="18"/>
          <w:szCs w:val="18"/>
          <w14:ligatures w14:val="none"/>
        </w:rPr>
        <w:t>PDU session</w:t>
      </w:r>
      <w:r w:rsidR="000A58C4" w:rsidRPr="00F74BD4">
        <w:rPr>
          <w:rFonts w:ascii="Arial" w:eastAsia="SimSun" w:hAnsi="Arial" w:cs="Times New Roman"/>
          <w:bCs/>
          <w:iCs/>
          <w:kern w:val="0"/>
          <w:sz w:val="18"/>
          <w:szCs w:val="18"/>
          <w14:ligatures w14:val="none"/>
        </w:rPr>
        <w:t xml:space="preserve"> based on the ARP value.</w:t>
      </w:r>
      <w:r w:rsidR="0075320F">
        <w:rPr>
          <w:rFonts w:ascii="Arial" w:eastAsia="SimSun" w:hAnsi="Arial" w:cs="Times New Roman"/>
          <w:bCs/>
          <w:iCs/>
          <w:kern w:val="0"/>
          <w:sz w:val="18"/>
          <w:szCs w:val="18"/>
          <w14:ligatures w14:val="none"/>
        </w:rPr>
        <w:t xml:space="preserve"> </w:t>
      </w:r>
      <w:r w:rsidR="0075320F">
        <w:rPr>
          <w:rFonts w:ascii="Arial" w:eastAsia="SimSun" w:hAnsi="Arial" w:cs="Times New Roman"/>
          <w:bCs/>
          <w:iCs/>
          <w:kern w:val="0"/>
          <w:sz w:val="18"/>
          <w:szCs w:val="18"/>
          <w:lang w:val="en-US"/>
          <w14:ligatures w14:val="none"/>
        </w:rPr>
        <w:t>Hence</w:t>
      </w:r>
      <w:r w:rsidR="0075320F" w:rsidRPr="0075320F">
        <w:rPr>
          <w:rFonts w:ascii="Arial" w:eastAsia="SimSun" w:hAnsi="Arial" w:cs="Times New Roman"/>
          <w:bCs/>
          <w:iCs/>
          <w:kern w:val="0"/>
          <w:sz w:val="18"/>
          <w:szCs w:val="18"/>
          <w:lang w:val="en-US"/>
          <w14:ligatures w14:val="none"/>
        </w:rPr>
        <w:t xml:space="preserve">, there is no need to introduce </w:t>
      </w:r>
      <w:r w:rsidR="0075320F">
        <w:rPr>
          <w:rFonts w:ascii="Arial" w:eastAsia="SimSun" w:hAnsi="Arial" w:cs="Times New Roman"/>
          <w:bCs/>
          <w:iCs/>
          <w:kern w:val="0"/>
          <w:sz w:val="18"/>
          <w:szCs w:val="18"/>
          <w:lang w:val="en-US"/>
          <w14:ligatures w14:val="none"/>
        </w:rPr>
        <w:t>any new NGAP</w:t>
      </w:r>
      <w:r w:rsidR="0075320F" w:rsidRPr="0075320F">
        <w:rPr>
          <w:rFonts w:ascii="Arial" w:eastAsia="SimSun" w:hAnsi="Arial" w:cs="Times New Roman"/>
          <w:bCs/>
          <w:iCs/>
          <w:kern w:val="0"/>
          <w:sz w:val="18"/>
          <w:szCs w:val="18"/>
          <w:lang w:val="en-US"/>
          <w14:ligatures w14:val="none"/>
        </w:rPr>
        <w:t xml:space="preserve"> signaling from CN to NG-RAN to indicate whether presence of emergency PDU session.</w:t>
      </w:r>
    </w:p>
    <w:p w14:paraId="17309231" w14:textId="3C64C324" w:rsidR="000A58C4" w:rsidRPr="00F74BD4" w:rsidRDefault="000A58C4" w:rsidP="00394F34">
      <w:pPr>
        <w:pStyle w:val="ListParagraph"/>
        <w:numPr>
          <w:ilvl w:val="0"/>
          <w:numId w:val="28"/>
        </w:numPr>
        <w:rPr>
          <w:rFonts w:ascii="Arial" w:eastAsia="SimSun" w:hAnsi="Arial" w:cs="Times New Roman"/>
          <w:bCs/>
          <w:iCs/>
          <w:kern w:val="0"/>
          <w:sz w:val="18"/>
          <w:szCs w:val="18"/>
          <w14:ligatures w14:val="none"/>
        </w:rPr>
      </w:pPr>
      <w:r w:rsidRPr="00F74BD4">
        <w:rPr>
          <w:rFonts w:ascii="Arial" w:eastAsia="SimSun" w:hAnsi="Arial" w:cs="Times New Roman"/>
          <w:bCs/>
          <w:iCs/>
          <w:kern w:val="0"/>
          <w:sz w:val="18"/>
          <w:szCs w:val="18"/>
          <w14:ligatures w14:val="none"/>
        </w:rPr>
        <w:t>The call back issue can be handled by NW implementation:</w:t>
      </w:r>
    </w:p>
    <w:p w14:paraId="721736FC" w14:textId="20D7D6A9" w:rsidR="00C300C4" w:rsidRPr="00C300C4" w:rsidRDefault="00C300C4" w:rsidP="00C300C4">
      <w:pPr>
        <w:pStyle w:val="ListParagraph"/>
        <w:numPr>
          <w:ilvl w:val="0"/>
          <w:numId w:val="28"/>
        </w:numPr>
        <w:rPr>
          <w:rFonts w:ascii="Arial" w:eastAsia="SimSun" w:hAnsi="Arial" w:cs="Times New Roman"/>
          <w:bCs/>
          <w:iCs/>
          <w:kern w:val="0"/>
          <w:sz w:val="18"/>
          <w:szCs w:val="18"/>
          <w14:ligatures w14:val="none"/>
        </w:rPr>
      </w:pPr>
      <w:r w:rsidRPr="00C300C4">
        <w:rPr>
          <w:rFonts w:ascii="Arial" w:eastAsia="SimSun" w:hAnsi="Arial" w:cs="Times New Roman"/>
          <w:bCs/>
          <w:iCs/>
          <w:kern w:val="0"/>
          <w:sz w:val="18"/>
          <w:szCs w:val="18"/>
          <w14:ligatures w14:val="none"/>
        </w:rPr>
        <w:t>Note that the call back is handled as a normal call</w:t>
      </w:r>
      <w:r>
        <w:rPr>
          <w:rFonts w:ascii="Arial" w:eastAsia="SimSun" w:hAnsi="Arial" w:cs="Times New Roman"/>
          <w:bCs/>
          <w:iCs/>
          <w:kern w:val="0"/>
          <w:sz w:val="18"/>
          <w:szCs w:val="18"/>
          <w14:ligatures w14:val="none"/>
        </w:rPr>
        <w:t xml:space="preserve"> see extract from TS 23.167 below)</w:t>
      </w:r>
      <w:r w:rsidRPr="00C300C4">
        <w:rPr>
          <w:rFonts w:ascii="Arial" w:eastAsia="SimSun" w:hAnsi="Arial" w:cs="Times New Roman"/>
          <w:bCs/>
          <w:iCs/>
          <w:kern w:val="0"/>
          <w:sz w:val="18"/>
          <w:szCs w:val="18"/>
          <w14:ligatures w14:val="none"/>
        </w:rPr>
        <w:t>. The UE is kept in RRC_CONNECTED when UE has emergency PDU session based on existing implementation (e.g. no paging is needed during call back and CN is responsible for the emergency PDU session release based on specific resource monitoring timer for emergency).</w:t>
      </w:r>
    </w:p>
    <w:tbl>
      <w:tblPr>
        <w:tblStyle w:val="TableGrid"/>
        <w:tblW w:w="0" w:type="auto"/>
        <w:tblLook w:val="04A0" w:firstRow="1" w:lastRow="0" w:firstColumn="1" w:lastColumn="0" w:noHBand="0" w:noVBand="1"/>
      </w:tblPr>
      <w:tblGrid>
        <w:gridCol w:w="9016"/>
      </w:tblGrid>
      <w:tr w:rsidR="00C300C4" w14:paraId="4A4F3B36" w14:textId="77777777" w:rsidTr="00C300C4">
        <w:tc>
          <w:tcPr>
            <w:tcW w:w="9016" w:type="dxa"/>
          </w:tcPr>
          <w:p w14:paraId="5844A377" w14:textId="77777777" w:rsidR="00C300C4" w:rsidRPr="00C300C4" w:rsidRDefault="00C300C4" w:rsidP="00C300C4">
            <w:pPr>
              <w:rPr>
                <w:rFonts w:eastAsia="Malgun Gothic"/>
                <w:b/>
                <w:bCs/>
                <w:lang w:eastAsia="ko-KR"/>
              </w:rPr>
            </w:pPr>
            <w:r w:rsidRPr="00C300C4">
              <w:rPr>
                <w:b/>
                <w:bCs/>
                <w:lang w:eastAsia="ko-KR"/>
              </w:rPr>
              <w:t>Extract from TS 23.167 cl. 4.1:</w:t>
            </w:r>
          </w:p>
          <w:p w14:paraId="5C4000F8" w14:textId="77777777" w:rsidR="00C300C4" w:rsidRPr="00C300C4" w:rsidRDefault="00C300C4" w:rsidP="00C300C4">
            <w:pPr>
              <w:overflowPunct w:val="0"/>
              <w:autoSpaceDE w:val="0"/>
              <w:autoSpaceDN w:val="0"/>
              <w:adjustRightInd w:val="0"/>
              <w:spacing w:after="180"/>
              <w:ind w:left="568" w:hanging="284"/>
              <w:textAlignment w:val="baseline"/>
              <w:rPr>
                <w:rFonts w:eastAsia="Times New Roman"/>
                <w:i/>
                <w:iCs/>
              </w:rPr>
            </w:pPr>
            <w:r w:rsidRPr="00C300C4">
              <w:rPr>
                <w:rFonts w:eastAsia="Times New Roman"/>
                <w:i/>
                <w:iCs/>
                <w:lang w:eastAsia="ja-JP"/>
              </w:rPr>
              <w:t>12.</w:t>
            </w:r>
            <w:r w:rsidRPr="00C300C4">
              <w:rPr>
                <w:rFonts w:eastAsia="Times New Roman"/>
                <w:lang w:eastAsia="ja-JP"/>
              </w:rPr>
              <w:tab/>
            </w:r>
            <w:r w:rsidRPr="00C300C4">
              <w:rPr>
                <w:rFonts w:eastAsia="Times New Roman"/>
                <w:i/>
                <w:iCs/>
                <w:lang w:eastAsia="ja-JP"/>
              </w:rPr>
              <w:t xml:space="preserve">The architecture shall enable emergency </w:t>
            </w:r>
            <w:proofErr w:type="spellStart"/>
            <w:r w:rsidRPr="00C300C4">
              <w:rPr>
                <w:rFonts w:eastAsia="Times New Roman"/>
                <w:i/>
                <w:iCs/>
                <w:lang w:eastAsia="ja-JP"/>
              </w:rPr>
              <w:t>centres</w:t>
            </w:r>
            <w:proofErr w:type="spellEnd"/>
            <w:r w:rsidRPr="00C300C4">
              <w:rPr>
                <w:rFonts w:eastAsia="Times New Roman"/>
                <w:i/>
                <w:iCs/>
                <w:lang w:eastAsia="ja-JP"/>
              </w:rPr>
              <w:t xml:space="preserve"> and PSAPs to request a PSAP call back to a UE with which the Emergency </w:t>
            </w:r>
            <w:proofErr w:type="spellStart"/>
            <w:r w:rsidRPr="00C300C4">
              <w:rPr>
                <w:rFonts w:eastAsia="Times New Roman"/>
                <w:i/>
                <w:iCs/>
                <w:lang w:eastAsia="ja-JP"/>
              </w:rPr>
              <w:t>centres</w:t>
            </w:r>
            <w:proofErr w:type="spellEnd"/>
            <w:r w:rsidRPr="00C300C4">
              <w:rPr>
                <w:rFonts w:eastAsia="Times New Roman"/>
                <w:i/>
                <w:iCs/>
                <w:lang w:eastAsia="ja-JP"/>
              </w:rPr>
              <w:t xml:space="preserve"> or PSAPs had an emergency session. The serving network of the UE </w:t>
            </w:r>
            <w:r w:rsidRPr="00C300C4">
              <w:rPr>
                <w:rFonts w:eastAsia="Times New Roman"/>
                <w:i/>
                <w:iCs/>
                <w:lang w:eastAsia="ja-JP"/>
              </w:rPr>
              <w:lastRenderedPageBreak/>
              <w:t>shall use the appropriate call termination procedures e.g. IMS if the UE is available for voice over PS, or ICS if the user is available over CS. PSAP call back is subject to local regulation.</w:t>
            </w:r>
          </w:p>
          <w:p w14:paraId="1E7203C9" w14:textId="77777777" w:rsidR="00C300C4" w:rsidRPr="00C300C4" w:rsidRDefault="00C300C4" w:rsidP="00C300C4">
            <w:pPr>
              <w:keepLines/>
              <w:spacing w:after="180"/>
              <w:ind w:left="1135" w:hanging="851"/>
              <w:jc w:val="both"/>
              <w:rPr>
                <w:i/>
                <w:iCs/>
                <w:lang w:val="x-none"/>
              </w:rPr>
            </w:pPr>
            <w:r w:rsidRPr="00C300C4">
              <w:rPr>
                <w:i/>
                <w:iCs/>
                <w:highlight w:val="yellow"/>
                <w:lang w:val="x-none"/>
              </w:rPr>
              <w:t>NOTE 3:</w:t>
            </w:r>
            <w:r w:rsidRPr="00C300C4">
              <w:rPr>
                <w:i/>
                <w:iCs/>
                <w:highlight w:val="yellow"/>
                <w:lang w:val="x-none"/>
              </w:rPr>
              <w:tab/>
              <w:t>PSAP call back sessions are treated as normal calls.</w:t>
            </w:r>
          </w:p>
          <w:p w14:paraId="1707F9C2" w14:textId="77777777" w:rsidR="00C300C4" w:rsidRPr="00C300C4" w:rsidRDefault="00C300C4" w:rsidP="00C300C4">
            <w:pPr>
              <w:keepLines/>
              <w:spacing w:after="180"/>
              <w:ind w:left="1135" w:hanging="851"/>
              <w:jc w:val="both"/>
              <w:rPr>
                <w:i/>
                <w:iCs/>
                <w:lang w:val="x-none"/>
              </w:rPr>
            </w:pPr>
            <w:r w:rsidRPr="00C300C4">
              <w:rPr>
                <w:i/>
                <w:iCs/>
                <w:highlight w:val="yellow"/>
                <w:lang w:val="x-none"/>
              </w:rPr>
              <w:t>NOTE 4:</w:t>
            </w:r>
            <w:r w:rsidRPr="00C300C4">
              <w:rPr>
                <w:i/>
                <w:iCs/>
                <w:highlight w:val="yellow"/>
                <w:lang w:val="x-none"/>
              </w:rPr>
              <w:tab/>
              <w:t>Subject to local regulation, any supported media can be used during a call back attempt from a PSAP.</w:t>
            </w:r>
          </w:p>
          <w:p w14:paraId="280542BF" w14:textId="77777777" w:rsidR="00C300C4" w:rsidRPr="00C300C4" w:rsidRDefault="00C300C4" w:rsidP="00C300C4">
            <w:pPr>
              <w:rPr>
                <w:b/>
                <w:bCs/>
                <w:lang w:val="x-none" w:eastAsia="ko-KR"/>
              </w:rPr>
            </w:pPr>
            <w:r w:rsidRPr="00C300C4">
              <w:rPr>
                <w:b/>
                <w:bCs/>
                <w:lang w:val="x-none" w:eastAsia="ko-KR"/>
              </w:rPr>
              <w:t>Extract from TS 22.101 cl. 10.1.3:</w:t>
            </w:r>
          </w:p>
          <w:p w14:paraId="6CDE66DC" w14:textId="77777777" w:rsidR="00C300C4" w:rsidRPr="00C300C4" w:rsidRDefault="00C300C4" w:rsidP="00C300C4">
            <w:pPr>
              <w:keepNext/>
              <w:keepLines/>
              <w:spacing w:before="40"/>
              <w:outlineLvl w:val="2"/>
              <w:rPr>
                <w:rFonts w:asciiTheme="majorHAnsi" w:eastAsia="Malgun Gothic" w:hAnsiTheme="majorHAnsi" w:cstheme="majorBidi"/>
                <w:i/>
                <w:iCs/>
                <w:color w:val="1F3763" w:themeColor="accent1" w:themeShade="7F"/>
                <w:sz w:val="24"/>
                <w:szCs w:val="24"/>
              </w:rPr>
            </w:pPr>
            <w:bookmarkStart w:id="0" w:name="_Toc45387029"/>
            <w:bookmarkStart w:id="1" w:name="_Toc59114048"/>
            <w:bookmarkStart w:id="2" w:name="_Toc178347472"/>
            <w:r w:rsidRPr="00C300C4">
              <w:rPr>
                <w:rFonts w:asciiTheme="majorHAnsi" w:eastAsia="Malgun Gothic" w:hAnsiTheme="majorHAnsi" w:cstheme="majorBidi"/>
                <w:i/>
                <w:iCs/>
                <w:color w:val="1F3763" w:themeColor="accent1" w:themeShade="7F"/>
                <w:sz w:val="24"/>
                <w:szCs w:val="24"/>
              </w:rPr>
              <w:t>10.1.3</w:t>
            </w:r>
            <w:r w:rsidRPr="00C300C4">
              <w:rPr>
                <w:rFonts w:asciiTheme="majorHAnsi" w:eastAsia="Malgun Gothic" w:hAnsiTheme="majorHAnsi" w:cstheme="majorBidi"/>
                <w:i/>
                <w:iCs/>
                <w:color w:val="1F3763" w:themeColor="accent1" w:themeShade="7F"/>
                <w:sz w:val="24"/>
                <w:szCs w:val="24"/>
              </w:rPr>
              <w:tab/>
              <w:t>Call-Back Requirements</w:t>
            </w:r>
            <w:bookmarkEnd w:id="0"/>
            <w:bookmarkEnd w:id="1"/>
            <w:bookmarkEnd w:id="2"/>
          </w:p>
          <w:p w14:paraId="2B1CFF15" w14:textId="77777777" w:rsidR="00C300C4" w:rsidRPr="00C300C4" w:rsidRDefault="00C300C4" w:rsidP="00C300C4">
            <w:pPr>
              <w:rPr>
                <w:rFonts w:eastAsia="Malgun Gothic"/>
                <w:i/>
                <w:iCs/>
                <w:noProof/>
                <w:lang w:eastAsia="en-GB"/>
              </w:rPr>
            </w:pPr>
            <w:r w:rsidRPr="00C300C4">
              <w:rPr>
                <w:i/>
                <w:iCs/>
                <w:noProof/>
              </w:rPr>
              <w:t>Subject to local/regional regulations the network shall support a call-back from a PSAP.</w:t>
            </w:r>
          </w:p>
          <w:p w14:paraId="12729788" w14:textId="77777777" w:rsidR="00C300C4" w:rsidRPr="00C300C4" w:rsidRDefault="00C300C4" w:rsidP="00C300C4">
            <w:pPr>
              <w:rPr>
                <w:rFonts w:eastAsia="DengXian"/>
                <w:i/>
                <w:iCs/>
                <w:noProof/>
              </w:rPr>
            </w:pPr>
            <w:r w:rsidRPr="00C300C4">
              <w:rPr>
                <w:i/>
                <w:iCs/>
                <w:noProof/>
              </w:rPr>
              <w:t xml:space="preserve">It shall be possible to </w:t>
            </w:r>
            <w:r w:rsidRPr="00C300C4">
              <w:rPr>
                <w:i/>
                <w:iCs/>
                <w:noProof/>
                <w:highlight w:val="yellow"/>
              </w:rPr>
              <w:t>supply the user's Directory Number/MSISDN/SIP URI as the CLI to the PSAP to facilitate call-back.</w:t>
            </w:r>
            <w:r w:rsidRPr="00C300C4">
              <w:rPr>
                <w:i/>
                <w:iCs/>
                <w:noProof/>
              </w:rPr>
              <w:t xml:space="preserve"> The CLI used on call-back shall allow the PSAP to contact the same terminal that originated the emergency call.</w:t>
            </w:r>
          </w:p>
          <w:p w14:paraId="512BFA25" w14:textId="77777777" w:rsidR="00C300C4" w:rsidRPr="00C300C4" w:rsidRDefault="00C300C4" w:rsidP="00C300C4">
            <w:pPr>
              <w:rPr>
                <w:i/>
                <w:iCs/>
                <w:noProof/>
              </w:rPr>
            </w:pPr>
            <w:r w:rsidRPr="00C300C4">
              <w:rPr>
                <w:i/>
                <w:iCs/>
                <w:noProof/>
              </w:rPr>
              <w:t>If the incoming call can be identified by the core network as a call-back to an emergency call (i.e. coming from a PSAP) then supplementary services at the terminating party shall be handled as described in TS 22.173 [40] for Multimedia Telephony (e.g.</w:t>
            </w:r>
            <w:r w:rsidRPr="00C300C4">
              <w:rPr>
                <w:i/>
                <w:iCs/>
              </w:rPr>
              <w:t xml:space="preserve"> Communication Diversion</w:t>
            </w:r>
            <w:r w:rsidRPr="00C300C4">
              <w:rPr>
                <w:i/>
                <w:iCs/>
                <w:noProof/>
              </w:rPr>
              <w:t xml:space="preserve">, </w:t>
            </w:r>
            <w:r w:rsidRPr="00C300C4">
              <w:rPr>
                <w:i/>
                <w:iCs/>
              </w:rPr>
              <w:t>Communication Hold</w:t>
            </w:r>
            <w:r w:rsidRPr="00C300C4">
              <w:rPr>
                <w:i/>
                <w:iCs/>
                <w:noProof/>
              </w:rPr>
              <w:t xml:space="preserve">, </w:t>
            </w:r>
            <w:r w:rsidRPr="00C300C4">
              <w:rPr>
                <w:i/>
                <w:iCs/>
              </w:rPr>
              <w:t>Communication Barring</w:t>
            </w:r>
            <w:r w:rsidRPr="00C300C4">
              <w:rPr>
                <w:i/>
                <w:iCs/>
                <w:noProof/>
              </w:rPr>
              <w:t>).</w:t>
            </w:r>
          </w:p>
          <w:p w14:paraId="1F28510F" w14:textId="77777777" w:rsidR="00C300C4" w:rsidRPr="00C300C4" w:rsidRDefault="00C300C4" w:rsidP="00C300C4">
            <w:pPr>
              <w:rPr>
                <w:i/>
                <w:iCs/>
                <w:noProof/>
              </w:rPr>
            </w:pPr>
            <w:r w:rsidRPr="00C300C4">
              <w:rPr>
                <w:i/>
                <w:iCs/>
                <w:noProof/>
              </w:rPr>
              <w:t>NOTE: There is no specific callback requirement for CS supplementary services.</w:t>
            </w:r>
          </w:p>
          <w:p w14:paraId="68BA6A56" w14:textId="77777777" w:rsidR="00C300C4" w:rsidRPr="00C300C4" w:rsidRDefault="00C300C4" w:rsidP="00C300C4">
            <w:pPr>
              <w:rPr>
                <w:i/>
                <w:iCs/>
                <w:noProof/>
              </w:rPr>
            </w:pPr>
            <w:r w:rsidRPr="00C300C4">
              <w:rPr>
                <w:i/>
                <w:iCs/>
                <w:noProof/>
              </w:rPr>
              <w:t>A call-back may be attempted for a period of time defined by local regulations after the emergency call release</w:t>
            </w:r>
            <w:r w:rsidRPr="00C300C4">
              <w:rPr>
                <w:i/>
                <w:iCs/>
                <w:noProof/>
                <w:highlight w:val="yellow"/>
              </w:rPr>
              <w:t>. In case of a UE in limited service state, call-back is not required.</w:t>
            </w:r>
          </w:p>
          <w:p w14:paraId="5FF4B84D" w14:textId="77777777" w:rsidR="00C300C4" w:rsidRDefault="00C300C4" w:rsidP="00C300C4">
            <w:pPr>
              <w:rPr>
                <w:rFonts w:ascii="Calibri" w:hAnsi="Calibri" w:cs="Calibri"/>
                <w:b/>
                <w:bCs/>
                <w:lang w:eastAsia="ko-KR"/>
              </w:rPr>
            </w:pPr>
          </w:p>
        </w:tc>
      </w:tr>
    </w:tbl>
    <w:p w14:paraId="7F600236" w14:textId="77777777" w:rsidR="00C300C4" w:rsidRDefault="00C300C4" w:rsidP="00C300C4">
      <w:pPr>
        <w:rPr>
          <w:rFonts w:ascii="Calibri" w:hAnsi="Calibri" w:cs="Calibri"/>
          <w:b/>
          <w:bCs/>
          <w:lang w:eastAsia="ko-KR"/>
        </w:rPr>
      </w:pPr>
    </w:p>
    <w:p w14:paraId="61A283EE" w14:textId="0E64C395" w:rsidR="00A023C1" w:rsidRPr="00A023C1" w:rsidRDefault="00A023C1" w:rsidP="000A58C4">
      <w:pPr>
        <w:pStyle w:val="ListParagraph"/>
        <w:numPr>
          <w:ilvl w:val="0"/>
          <w:numId w:val="28"/>
        </w:numPr>
        <w:rPr>
          <w:rFonts w:ascii="Arial" w:eastAsia="SimSun" w:hAnsi="Arial" w:cs="Times New Roman"/>
          <w:bCs/>
          <w:iCs/>
          <w:kern w:val="0"/>
          <w:sz w:val="18"/>
          <w:szCs w:val="18"/>
          <w14:ligatures w14:val="none"/>
        </w:rPr>
      </w:pPr>
      <w:r>
        <w:rPr>
          <w:rFonts w:ascii="Arial" w:eastAsia="SimSun" w:hAnsi="Arial" w:cs="Times New Roman"/>
          <w:bCs/>
          <w:iCs/>
          <w:kern w:val="0"/>
          <w:sz w:val="18"/>
          <w:szCs w:val="18"/>
          <w14:ligatures w14:val="none"/>
        </w:rPr>
        <w:t>The RAN2 issue may not exist.</w:t>
      </w:r>
      <w:r w:rsidR="00CC315F">
        <w:rPr>
          <w:rFonts w:ascii="Arial" w:eastAsia="SimSun" w:hAnsi="Arial" w:cs="Times New Roman"/>
          <w:bCs/>
          <w:iCs/>
          <w:kern w:val="0"/>
          <w:sz w:val="18"/>
          <w:szCs w:val="18"/>
          <w14:ligatures w14:val="none"/>
        </w:rPr>
        <w:t xml:space="preserve"> A </w:t>
      </w:r>
      <w:r w:rsidR="00CC315F" w:rsidRPr="00CC315F">
        <w:rPr>
          <w:rFonts w:ascii="Arial" w:eastAsia="SimSun" w:hAnsi="Arial" w:cs="Times New Roman"/>
          <w:bCs/>
          <w:iCs/>
          <w:kern w:val="0"/>
          <w:sz w:val="18"/>
          <w:szCs w:val="18"/>
          <w14:ligatures w14:val="none"/>
        </w:rPr>
        <w:t>UE configured with emergency PDU session is not expected to be released to RRC_INACTIVE state with eDRX for RAN paging</w:t>
      </w:r>
    </w:p>
    <w:p w14:paraId="7C648A46" w14:textId="77777777" w:rsidR="00CC315F" w:rsidRDefault="006A40A4" w:rsidP="000A58C4">
      <w:pPr>
        <w:rPr>
          <w:rFonts w:ascii="Arial" w:eastAsia="SimSun" w:hAnsi="Arial" w:cs="Times New Roman"/>
          <w:b/>
          <w:iCs/>
          <w:kern w:val="0"/>
          <w:sz w:val="18"/>
          <w:szCs w:val="18"/>
          <w14:ligatures w14:val="none"/>
        </w:rPr>
      </w:pPr>
      <w:r w:rsidRPr="00A949BC">
        <w:rPr>
          <w:rFonts w:ascii="Arial" w:eastAsia="SimSun" w:hAnsi="Arial" w:cs="Times New Roman"/>
          <w:b/>
          <w:iCs/>
          <w:kern w:val="0"/>
          <w:sz w:val="18"/>
          <w:szCs w:val="18"/>
          <w14:ligatures w14:val="none"/>
        </w:rPr>
        <w:t xml:space="preserve">Observation 1: </w:t>
      </w:r>
      <w:r w:rsidR="008139A4" w:rsidRPr="00A949BC">
        <w:rPr>
          <w:rFonts w:ascii="Arial" w:eastAsia="SimSun" w:hAnsi="Arial" w:cs="Times New Roman"/>
          <w:b/>
          <w:iCs/>
          <w:kern w:val="0"/>
          <w:sz w:val="18"/>
          <w:szCs w:val="18"/>
          <w14:ligatures w14:val="none"/>
        </w:rPr>
        <w:t xml:space="preserve">The RAN can know that the UE is in emergency </w:t>
      </w:r>
      <w:r w:rsidR="00A949BC" w:rsidRPr="00A949BC">
        <w:rPr>
          <w:rFonts w:ascii="Arial" w:eastAsia="SimSun" w:hAnsi="Arial" w:cs="Times New Roman"/>
          <w:b/>
          <w:iCs/>
          <w:kern w:val="0"/>
          <w:sz w:val="18"/>
          <w:szCs w:val="18"/>
          <w14:ligatures w14:val="none"/>
        </w:rPr>
        <w:t>PDU session because of the operator assigned ARP value</w:t>
      </w:r>
      <w:r w:rsidRPr="00A949BC">
        <w:rPr>
          <w:rFonts w:ascii="Arial" w:eastAsia="SimSun" w:hAnsi="Arial" w:cs="Times New Roman"/>
          <w:b/>
          <w:iCs/>
          <w:kern w:val="0"/>
          <w:sz w:val="18"/>
          <w:szCs w:val="18"/>
          <w14:ligatures w14:val="none"/>
        </w:rPr>
        <w:t>,</w:t>
      </w:r>
      <w:r w:rsidR="00CC315F">
        <w:rPr>
          <w:rFonts w:ascii="Arial" w:eastAsia="SimSun" w:hAnsi="Arial" w:cs="Times New Roman"/>
          <w:b/>
          <w:iCs/>
          <w:kern w:val="0"/>
          <w:sz w:val="18"/>
          <w:szCs w:val="18"/>
          <w14:ligatures w14:val="none"/>
        </w:rPr>
        <w:t xml:space="preserve"> hence no new NGAP signalling is needed.</w:t>
      </w:r>
    </w:p>
    <w:p w14:paraId="08EAC0D0" w14:textId="00DC266E" w:rsidR="000A58C4" w:rsidRDefault="00CC315F" w:rsidP="000A58C4">
      <w:pPr>
        <w:rPr>
          <w:rFonts w:ascii="Arial" w:eastAsia="SimSun" w:hAnsi="Arial" w:cs="Times New Roman"/>
          <w:b/>
          <w:iCs/>
          <w:kern w:val="0"/>
          <w:sz w:val="18"/>
          <w:szCs w:val="18"/>
          <w14:ligatures w14:val="none"/>
        </w:rPr>
      </w:pPr>
      <w:r>
        <w:rPr>
          <w:rFonts w:ascii="Arial" w:eastAsia="SimSun" w:hAnsi="Arial" w:cs="Times New Roman"/>
          <w:b/>
          <w:iCs/>
          <w:kern w:val="0"/>
          <w:sz w:val="18"/>
          <w:szCs w:val="18"/>
          <w14:ligatures w14:val="none"/>
        </w:rPr>
        <w:t>Observation 2:</w:t>
      </w:r>
      <w:r w:rsidR="006A40A4" w:rsidRPr="00A949BC">
        <w:rPr>
          <w:rFonts w:ascii="Arial" w:eastAsia="SimSun" w:hAnsi="Arial" w:cs="Times New Roman"/>
          <w:b/>
          <w:iCs/>
          <w:kern w:val="0"/>
          <w:sz w:val="18"/>
          <w:szCs w:val="18"/>
          <w14:ligatures w14:val="none"/>
        </w:rPr>
        <w:t xml:space="preserve"> </w:t>
      </w:r>
      <w:r>
        <w:rPr>
          <w:rFonts w:ascii="Arial" w:eastAsia="SimSun" w:hAnsi="Arial" w:cs="Times New Roman"/>
          <w:b/>
          <w:iCs/>
          <w:kern w:val="0"/>
          <w:sz w:val="18"/>
          <w:szCs w:val="18"/>
          <w14:ligatures w14:val="none"/>
        </w:rPr>
        <w:t>Any</w:t>
      </w:r>
      <w:r w:rsidR="006A40A4" w:rsidRPr="00A949BC">
        <w:rPr>
          <w:rFonts w:ascii="Arial" w:eastAsia="SimSun" w:hAnsi="Arial" w:cs="Times New Roman"/>
          <w:b/>
          <w:iCs/>
          <w:kern w:val="0"/>
          <w:sz w:val="18"/>
          <w:szCs w:val="18"/>
          <w14:ligatures w14:val="none"/>
        </w:rPr>
        <w:t xml:space="preserve"> identified issue related to handling of call back during emergency PDU session</w:t>
      </w:r>
      <w:r w:rsidR="000A58C4" w:rsidRPr="00A949BC">
        <w:rPr>
          <w:rFonts w:ascii="Arial" w:eastAsia="SimSun" w:hAnsi="Arial" w:cs="Times New Roman"/>
          <w:b/>
          <w:iCs/>
          <w:kern w:val="0"/>
          <w:sz w:val="18"/>
          <w:szCs w:val="18"/>
          <w14:ligatures w14:val="none"/>
        </w:rPr>
        <w:t xml:space="preserve"> can be solved by NW implementation</w:t>
      </w:r>
      <w:r w:rsidR="00864AEC" w:rsidRPr="00A949BC">
        <w:rPr>
          <w:rFonts w:ascii="Arial" w:eastAsia="SimSun" w:hAnsi="Arial" w:cs="Times New Roman"/>
          <w:b/>
          <w:iCs/>
          <w:kern w:val="0"/>
          <w:sz w:val="18"/>
          <w:szCs w:val="18"/>
          <w14:ligatures w14:val="none"/>
        </w:rPr>
        <w:t xml:space="preserve"> (</w:t>
      </w:r>
      <w:r w:rsidR="002C00FC" w:rsidRPr="00A949BC">
        <w:rPr>
          <w:rFonts w:ascii="Arial" w:eastAsia="SimSun" w:hAnsi="Arial" w:cs="Times New Roman"/>
          <w:b/>
          <w:iCs/>
          <w:kern w:val="0"/>
          <w:sz w:val="18"/>
          <w:szCs w:val="18"/>
          <w14:ligatures w14:val="none"/>
        </w:rPr>
        <w:t>e.g.</w:t>
      </w:r>
      <w:r w:rsidR="00864AEC" w:rsidRPr="00A949BC">
        <w:rPr>
          <w:rFonts w:ascii="Arial" w:eastAsia="SimSun" w:hAnsi="Arial" w:cs="Times New Roman"/>
          <w:b/>
          <w:iCs/>
          <w:kern w:val="0"/>
          <w:sz w:val="18"/>
          <w:szCs w:val="18"/>
          <w14:ligatures w14:val="none"/>
        </w:rPr>
        <w:t>,</w:t>
      </w:r>
      <w:r w:rsidRPr="00CC315F">
        <w:rPr>
          <w:rFonts w:ascii="Arial" w:eastAsia="SimSun" w:hAnsi="Arial" w:cs="Times New Roman"/>
          <w:b/>
          <w:iCs/>
          <w:kern w:val="0"/>
          <w:sz w:val="18"/>
          <w:szCs w:val="18"/>
          <w14:ligatures w14:val="none"/>
        </w:rPr>
        <w:t xml:space="preserve"> no paging is needed during call back and CN is responsible for the emergency PDU session release based on specific resource monitoring timer for emergency</w:t>
      </w:r>
      <w:r w:rsidR="002C00FC" w:rsidRPr="00A949BC">
        <w:rPr>
          <w:rFonts w:ascii="Arial" w:eastAsia="SimSun" w:hAnsi="Arial" w:cs="Times New Roman"/>
          <w:b/>
          <w:iCs/>
          <w:kern w:val="0"/>
          <w:sz w:val="18"/>
          <w:szCs w:val="18"/>
          <w14:ligatures w14:val="none"/>
        </w:rPr>
        <w:t>)</w:t>
      </w:r>
      <w:r w:rsidR="006A40A4" w:rsidRPr="00A949BC">
        <w:rPr>
          <w:rFonts w:ascii="Arial" w:eastAsia="SimSun" w:hAnsi="Arial" w:cs="Times New Roman"/>
          <w:b/>
          <w:iCs/>
          <w:kern w:val="0"/>
          <w:sz w:val="18"/>
          <w:szCs w:val="18"/>
          <w14:ligatures w14:val="none"/>
        </w:rPr>
        <w:t>.</w:t>
      </w:r>
    </w:p>
    <w:p w14:paraId="59123DED" w14:textId="08C4FD31" w:rsidR="00CC315F" w:rsidRPr="00A949BC" w:rsidRDefault="00CC315F" w:rsidP="000A58C4">
      <w:pPr>
        <w:rPr>
          <w:rFonts w:ascii="Arial" w:eastAsia="SimSun" w:hAnsi="Arial" w:cs="Times New Roman"/>
          <w:b/>
          <w:iCs/>
          <w:kern w:val="0"/>
          <w:sz w:val="18"/>
          <w:szCs w:val="18"/>
          <w14:ligatures w14:val="none"/>
        </w:rPr>
      </w:pPr>
      <w:r>
        <w:rPr>
          <w:rFonts w:ascii="Arial" w:eastAsia="SimSun" w:hAnsi="Arial" w:cs="Times New Roman"/>
          <w:b/>
          <w:iCs/>
          <w:kern w:val="0"/>
          <w:sz w:val="18"/>
          <w:szCs w:val="18"/>
          <w14:ligatures w14:val="none"/>
        </w:rPr>
        <w:t xml:space="preserve">Observation 3: </w:t>
      </w:r>
      <w:r w:rsidRPr="00CC315F">
        <w:rPr>
          <w:rFonts w:ascii="Arial" w:eastAsia="SimSun" w:hAnsi="Arial" w:cs="Times New Roman"/>
          <w:b/>
          <w:iCs/>
          <w:kern w:val="0"/>
          <w:sz w:val="18"/>
          <w:szCs w:val="18"/>
          <w14:ligatures w14:val="none"/>
        </w:rPr>
        <w:t>UE configured with emergency PDU session is not expected to be released to RRC_INACTIVE state with eDRX for RAN paging</w:t>
      </w:r>
    </w:p>
    <w:p w14:paraId="30F38FC1" w14:textId="21A26AA5" w:rsidR="000A58C4" w:rsidRPr="000A58C4" w:rsidRDefault="00C87FFA" w:rsidP="000A58C4">
      <w:pPr>
        <w:rPr>
          <w:rFonts w:ascii="Arial" w:eastAsia="SimSun" w:hAnsi="Arial" w:cs="Times New Roman"/>
          <w:bCs/>
          <w:iCs/>
          <w:kern w:val="0"/>
          <w:sz w:val="18"/>
          <w:szCs w:val="18"/>
          <w14:ligatures w14:val="none"/>
        </w:rPr>
      </w:pPr>
      <w:r>
        <w:rPr>
          <w:rFonts w:ascii="Arial" w:eastAsia="SimSun" w:hAnsi="Arial" w:cs="Times New Roman"/>
          <w:bCs/>
          <w:iCs/>
          <w:kern w:val="0"/>
          <w:sz w:val="18"/>
          <w:szCs w:val="18"/>
          <w14:ligatures w14:val="none"/>
        </w:rPr>
        <w:t>Therefore, RAN3 can note the SA2 solution</w:t>
      </w:r>
      <w:r w:rsidR="00864AEC">
        <w:rPr>
          <w:rFonts w:ascii="Arial" w:eastAsia="SimSun" w:hAnsi="Arial" w:cs="Times New Roman"/>
          <w:bCs/>
          <w:iCs/>
          <w:kern w:val="0"/>
          <w:sz w:val="18"/>
          <w:szCs w:val="18"/>
          <w14:ligatures w14:val="none"/>
        </w:rPr>
        <w:t xml:space="preserve">: </w:t>
      </w:r>
      <w:r w:rsidRPr="00C87FFA">
        <w:rPr>
          <w:rFonts w:ascii="Arial" w:eastAsia="SimSun" w:hAnsi="Arial" w:cs="Times New Roman"/>
          <w:bCs/>
          <w:iCs/>
          <w:kern w:val="0"/>
          <w:sz w:val="18"/>
          <w:szCs w:val="18"/>
          <w14:ligatures w14:val="none"/>
        </w:rPr>
        <w:t>a UE with emergency PDU Session stays in RRC_CONNECTED state (e.g. there is no scenario that paging will be triggered when UE has emergency PDU session)</w:t>
      </w:r>
    </w:p>
    <w:p w14:paraId="33AAAC9B" w14:textId="2B094A6D" w:rsidR="009A0EB7" w:rsidRDefault="009A0EB7" w:rsidP="009A0EB7">
      <w:pPr>
        <w:rPr>
          <w:rFonts w:ascii="Arial" w:eastAsia="SimSun" w:hAnsi="Arial" w:cs="Times New Roman"/>
          <w:b/>
          <w:bCs/>
          <w:kern w:val="0"/>
          <w:sz w:val="18"/>
          <w:szCs w:val="18"/>
          <w14:ligatures w14:val="none"/>
        </w:rPr>
      </w:pPr>
      <w:r>
        <w:rPr>
          <w:rFonts w:ascii="Arial" w:eastAsia="SimSun" w:hAnsi="Arial" w:cs="Times New Roman"/>
          <w:b/>
          <w:bCs/>
          <w:kern w:val="0"/>
          <w:sz w:val="18"/>
          <w:szCs w:val="18"/>
          <w14:ligatures w14:val="none"/>
        </w:rPr>
        <w:t xml:space="preserve">Proposal 1: </w:t>
      </w:r>
      <w:r w:rsidR="005713A8" w:rsidRPr="005713A8">
        <w:rPr>
          <w:rFonts w:ascii="Arial" w:eastAsia="SimSun" w:hAnsi="Arial" w:cs="Times New Roman"/>
          <w:b/>
          <w:bCs/>
          <w:kern w:val="0"/>
          <w:sz w:val="18"/>
          <w:szCs w:val="18"/>
          <w14:ligatures w14:val="none"/>
        </w:rPr>
        <w:t xml:space="preserve">RAN3 can note the SA2 solution: a UE with emergency PDU Session stays in RRC_CONNECTED state </w:t>
      </w:r>
      <w:r w:rsidR="000269FD">
        <w:rPr>
          <w:rFonts w:ascii="Arial" w:eastAsia="SimSun" w:hAnsi="Arial" w:cs="Times New Roman"/>
          <w:b/>
          <w:bCs/>
          <w:kern w:val="0"/>
          <w:sz w:val="18"/>
          <w:szCs w:val="18"/>
          <w14:ligatures w14:val="none"/>
        </w:rPr>
        <w:t>i.e.,</w:t>
      </w:r>
      <w:r w:rsidR="005713A8" w:rsidRPr="005713A8">
        <w:rPr>
          <w:rFonts w:ascii="Arial" w:eastAsia="SimSun" w:hAnsi="Arial" w:cs="Times New Roman"/>
          <w:b/>
          <w:bCs/>
          <w:kern w:val="0"/>
          <w:sz w:val="18"/>
          <w:szCs w:val="18"/>
          <w14:ligatures w14:val="none"/>
        </w:rPr>
        <w:t xml:space="preserve"> there is no scenario that paging will be triggered when UE has emergency PDU session</w:t>
      </w:r>
      <w:r w:rsidR="00CC315F">
        <w:rPr>
          <w:rFonts w:ascii="Arial" w:eastAsia="SimSun" w:hAnsi="Arial" w:cs="Times New Roman"/>
          <w:b/>
          <w:bCs/>
          <w:kern w:val="0"/>
          <w:sz w:val="18"/>
          <w:szCs w:val="18"/>
          <w14:ligatures w14:val="none"/>
        </w:rPr>
        <w:t>)</w:t>
      </w:r>
      <w:r>
        <w:rPr>
          <w:rFonts w:ascii="Arial" w:eastAsia="SimSun" w:hAnsi="Arial" w:cs="Times New Roman"/>
          <w:b/>
          <w:bCs/>
          <w:kern w:val="0"/>
          <w:sz w:val="18"/>
          <w:szCs w:val="18"/>
          <w14:ligatures w14:val="none"/>
        </w:rPr>
        <w:t>.</w:t>
      </w:r>
    </w:p>
    <w:p w14:paraId="7D4D587C" w14:textId="4F53A904" w:rsidR="00A47852" w:rsidRDefault="00A47852" w:rsidP="009A0EB7">
      <w:pPr>
        <w:rPr>
          <w:rFonts w:ascii="Arial" w:eastAsia="SimSun" w:hAnsi="Arial" w:cs="Times New Roman"/>
          <w:b/>
          <w:bCs/>
          <w:kern w:val="0"/>
          <w:sz w:val="18"/>
          <w:szCs w:val="18"/>
          <w14:ligatures w14:val="none"/>
        </w:rPr>
      </w:pPr>
      <w:r>
        <w:rPr>
          <w:rFonts w:ascii="Arial" w:eastAsia="SimSun" w:hAnsi="Arial" w:cs="Times New Roman"/>
          <w:b/>
          <w:bCs/>
          <w:kern w:val="0"/>
          <w:sz w:val="18"/>
          <w:szCs w:val="18"/>
          <w14:ligatures w14:val="none"/>
        </w:rPr>
        <w:t xml:space="preserve">A </w:t>
      </w:r>
      <w:proofErr w:type="gramStart"/>
      <w:r>
        <w:rPr>
          <w:rFonts w:ascii="Arial" w:eastAsia="SimSun" w:hAnsi="Arial" w:cs="Times New Roman"/>
          <w:b/>
          <w:bCs/>
          <w:kern w:val="0"/>
          <w:sz w:val="18"/>
          <w:szCs w:val="18"/>
          <w14:ligatures w14:val="none"/>
        </w:rPr>
        <w:t>reply</w:t>
      </w:r>
      <w:proofErr w:type="gramEnd"/>
      <w:r>
        <w:rPr>
          <w:rFonts w:ascii="Arial" w:eastAsia="SimSun" w:hAnsi="Arial" w:cs="Times New Roman"/>
          <w:b/>
          <w:bCs/>
          <w:kern w:val="0"/>
          <w:sz w:val="18"/>
          <w:szCs w:val="18"/>
          <w14:ligatures w14:val="none"/>
        </w:rPr>
        <w:t xml:space="preserve"> LS to confirm SA2 assumption is available in [3]</w:t>
      </w:r>
    </w:p>
    <w:p w14:paraId="35AC777F" w14:textId="77777777" w:rsidR="009A0EB7" w:rsidRDefault="009A0EB7" w:rsidP="009A0EB7">
      <w:pPr>
        <w:pStyle w:val="Heading1"/>
        <w:rPr>
          <w:rFonts w:cs="Arial"/>
        </w:rPr>
      </w:pPr>
      <w:r>
        <w:rPr>
          <w:rFonts w:cs="Arial"/>
        </w:rPr>
        <w:t>3</w:t>
      </w:r>
      <w:r>
        <w:rPr>
          <w:rFonts w:cs="Arial"/>
        </w:rPr>
        <w:tab/>
        <w:t>Conclusion</w:t>
      </w:r>
    </w:p>
    <w:p w14:paraId="3D0AE868" w14:textId="77777777" w:rsidR="00CC315F" w:rsidRDefault="00CC315F" w:rsidP="00CC315F">
      <w:pPr>
        <w:rPr>
          <w:rFonts w:ascii="Arial" w:eastAsia="SimSun" w:hAnsi="Arial" w:cs="Times New Roman"/>
          <w:b/>
          <w:iCs/>
          <w:kern w:val="0"/>
          <w:sz w:val="18"/>
          <w:szCs w:val="18"/>
          <w14:ligatures w14:val="none"/>
        </w:rPr>
      </w:pPr>
      <w:r w:rsidRPr="00A949BC">
        <w:rPr>
          <w:rFonts w:ascii="Arial" w:eastAsia="SimSun" w:hAnsi="Arial" w:cs="Times New Roman"/>
          <w:b/>
          <w:iCs/>
          <w:kern w:val="0"/>
          <w:sz w:val="18"/>
          <w:szCs w:val="18"/>
          <w14:ligatures w14:val="none"/>
        </w:rPr>
        <w:t>Observation 1: The RAN can know that the UE is in emergency PDU session because of the operator assigned ARP value,</w:t>
      </w:r>
      <w:r>
        <w:rPr>
          <w:rFonts w:ascii="Arial" w:eastAsia="SimSun" w:hAnsi="Arial" w:cs="Times New Roman"/>
          <w:b/>
          <w:iCs/>
          <w:kern w:val="0"/>
          <w:sz w:val="18"/>
          <w:szCs w:val="18"/>
          <w14:ligatures w14:val="none"/>
        </w:rPr>
        <w:t xml:space="preserve"> hence no new NGAP signalling is needed.</w:t>
      </w:r>
    </w:p>
    <w:p w14:paraId="6682B42C" w14:textId="77777777" w:rsidR="00CC315F" w:rsidRDefault="00CC315F" w:rsidP="00CC315F">
      <w:pPr>
        <w:rPr>
          <w:rFonts w:ascii="Arial" w:eastAsia="SimSun" w:hAnsi="Arial" w:cs="Times New Roman"/>
          <w:b/>
          <w:iCs/>
          <w:kern w:val="0"/>
          <w:sz w:val="18"/>
          <w:szCs w:val="18"/>
          <w14:ligatures w14:val="none"/>
        </w:rPr>
      </w:pPr>
      <w:r>
        <w:rPr>
          <w:rFonts w:ascii="Arial" w:eastAsia="SimSun" w:hAnsi="Arial" w:cs="Times New Roman"/>
          <w:b/>
          <w:iCs/>
          <w:kern w:val="0"/>
          <w:sz w:val="18"/>
          <w:szCs w:val="18"/>
          <w14:ligatures w14:val="none"/>
        </w:rPr>
        <w:t>Observation 2:</w:t>
      </w:r>
      <w:r w:rsidRPr="00A949BC">
        <w:rPr>
          <w:rFonts w:ascii="Arial" w:eastAsia="SimSun" w:hAnsi="Arial" w:cs="Times New Roman"/>
          <w:b/>
          <w:iCs/>
          <w:kern w:val="0"/>
          <w:sz w:val="18"/>
          <w:szCs w:val="18"/>
          <w14:ligatures w14:val="none"/>
        </w:rPr>
        <w:t xml:space="preserve"> </w:t>
      </w:r>
      <w:r>
        <w:rPr>
          <w:rFonts w:ascii="Arial" w:eastAsia="SimSun" w:hAnsi="Arial" w:cs="Times New Roman"/>
          <w:b/>
          <w:iCs/>
          <w:kern w:val="0"/>
          <w:sz w:val="18"/>
          <w:szCs w:val="18"/>
          <w14:ligatures w14:val="none"/>
        </w:rPr>
        <w:t>Any</w:t>
      </w:r>
      <w:r w:rsidRPr="00A949BC">
        <w:rPr>
          <w:rFonts w:ascii="Arial" w:eastAsia="SimSun" w:hAnsi="Arial" w:cs="Times New Roman"/>
          <w:b/>
          <w:iCs/>
          <w:kern w:val="0"/>
          <w:sz w:val="18"/>
          <w:szCs w:val="18"/>
          <w14:ligatures w14:val="none"/>
        </w:rPr>
        <w:t xml:space="preserve"> identified issue related to handling of call back during emergency PDU session can be solved by NW implementation (e.g.,</w:t>
      </w:r>
      <w:r w:rsidRPr="00CC315F">
        <w:rPr>
          <w:rFonts w:ascii="Arial" w:eastAsia="SimSun" w:hAnsi="Arial" w:cs="Times New Roman"/>
          <w:b/>
          <w:iCs/>
          <w:kern w:val="0"/>
          <w:sz w:val="18"/>
          <w:szCs w:val="18"/>
          <w14:ligatures w14:val="none"/>
        </w:rPr>
        <w:t xml:space="preserve"> no paging is needed during call back and CN is responsible for the emergency PDU session release based on specific resource monitoring timer for emergency</w:t>
      </w:r>
      <w:r w:rsidRPr="00A949BC">
        <w:rPr>
          <w:rFonts w:ascii="Arial" w:eastAsia="SimSun" w:hAnsi="Arial" w:cs="Times New Roman"/>
          <w:b/>
          <w:iCs/>
          <w:kern w:val="0"/>
          <w:sz w:val="18"/>
          <w:szCs w:val="18"/>
          <w14:ligatures w14:val="none"/>
        </w:rPr>
        <w:t>).</w:t>
      </w:r>
    </w:p>
    <w:p w14:paraId="3F46E662" w14:textId="77777777" w:rsidR="00CC315F" w:rsidRPr="00A949BC" w:rsidRDefault="00CC315F" w:rsidP="00CC315F">
      <w:pPr>
        <w:rPr>
          <w:rFonts w:ascii="Arial" w:eastAsia="SimSun" w:hAnsi="Arial" w:cs="Times New Roman"/>
          <w:b/>
          <w:iCs/>
          <w:kern w:val="0"/>
          <w:sz w:val="18"/>
          <w:szCs w:val="18"/>
          <w14:ligatures w14:val="none"/>
        </w:rPr>
      </w:pPr>
      <w:r>
        <w:rPr>
          <w:rFonts w:ascii="Arial" w:eastAsia="SimSun" w:hAnsi="Arial" w:cs="Times New Roman"/>
          <w:b/>
          <w:iCs/>
          <w:kern w:val="0"/>
          <w:sz w:val="18"/>
          <w:szCs w:val="18"/>
          <w14:ligatures w14:val="none"/>
        </w:rPr>
        <w:t xml:space="preserve">Observation 3: </w:t>
      </w:r>
      <w:r w:rsidRPr="00CC315F">
        <w:rPr>
          <w:rFonts w:ascii="Arial" w:eastAsia="SimSun" w:hAnsi="Arial" w:cs="Times New Roman"/>
          <w:b/>
          <w:iCs/>
          <w:kern w:val="0"/>
          <w:sz w:val="18"/>
          <w:szCs w:val="18"/>
          <w14:ligatures w14:val="none"/>
        </w:rPr>
        <w:t>UE configured with emergency PDU session is not expected to be released to RRC_INACTIVE state with eDRX for RAN paging</w:t>
      </w:r>
    </w:p>
    <w:p w14:paraId="03407F67" w14:textId="3211D1DB" w:rsidR="009A0EB7" w:rsidRPr="00BF59C8" w:rsidRDefault="005713A8" w:rsidP="009A0EB7">
      <w:pPr>
        <w:rPr>
          <w:rFonts w:ascii="Arial" w:eastAsia="SimSun" w:hAnsi="Arial" w:cs="Times New Roman"/>
          <w:b/>
          <w:bCs/>
          <w:kern w:val="0"/>
          <w:sz w:val="18"/>
          <w:szCs w:val="18"/>
          <w14:ligatures w14:val="none"/>
        </w:rPr>
      </w:pPr>
      <w:r>
        <w:rPr>
          <w:rFonts w:ascii="Arial" w:eastAsia="SimSun" w:hAnsi="Arial" w:cs="Times New Roman"/>
          <w:b/>
          <w:bCs/>
          <w:kern w:val="0"/>
          <w:sz w:val="18"/>
          <w:szCs w:val="18"/>
          <w14:ligatures w14:val="none"/>
        </w:rPr>
        <w:t xml:space="preserve">Proposal 1: </w:t>
      </w:r>
      <w:r w:rsidRPr="005713A8">
        <w:rPr>
          <w:rFonts w:ascii="Arial" w:eastAsia="SimSun" w:hAnsi="Arial" w:cs="Times New Roman"/>
          <w:b/>
          <w:bCs/>
          <w:kern w:val="0"/>
          <w:sz w:val="18"/>
          <w:szCs w:val="18"/>
          <w14:ligatures w14:val="none"/>
        </w:rPr>
        <w:t>RAN3 can note the SA2 solution: a UE with emergency PDU Session stays in RRC_CONNECTED state</w:t>
      </w:r>
      <w:r w:rsidR="000269FD">
        <w:rPr>
          <w:rFonts w:ascii="Arial" w:eastAsia="SimSun" w:hAnsi="Arial" w:cs="Times New Roman"/>
          <w:b/>
          <w:bCs/>
          <w:kern w:val="0"/>
          <w:sz w:val="18"/>
          <w:szCs w:val="18"/>
          <w14:ligatures w14:val="none"/>
        </w:rPr>
        <w:t>, i.e.,</w:t>
      </w:r>
      <w:r w:rsidRPr="005713A8">
        <w:rPr>
          <w:rFonts w:ascii="Arial" w:eastAsia="SimSun" w:hAnsi="Arial" w:cs="Times New Roman"/>
          <w:b/>
          <w:bCs/>
          <w:kern w:val="0"/>
          <w:sz w:val="18"/>
          <w:szCs w:val="18"/>
          <w14:ligatures w14:val="none"/>
        </w:rPr>
        <w:t xml:space="preserve"> there is no scenario that paging will be triggered when UE has emergency PDU session</w:t>
      </w:r>
      <w:r w:rsidR="009A0EB7">
        <w:rPr>
          <w:rFonts w:ascii="Arial" w:eastAsia="SimSun" w:hAnsi="Arial" w:cs="Times New Roman"/>
          <w:b/>
          <w:bCs/>
          <w:kern w:val="0"/>
          <w:sz w:val="18"/>
          <w:szCs w:val="18"/>
          <w14:ligatures w14:val="none"/>
        </w:rPr>
        <w:t>.</w:t>
      </w:r>
    </w:p>
    <w:p w14:paraId="5C6433D6" w14:textId="77777777" w:rsidR="009A0EB7" w:rsidRDefault="009A0EB7" w:rsidP="009A0EB7">
      <w:pPr>
        <w:pStyle w:val="Heading1"/>
        <w:rPr>
          <w:rFonts w:cs="Arial"/>
        </w:rPr>
      </w:pPr>
      <w:r>
        <w:rPr>
          <w:rFonts w:cs="Arial"/>
        </w:rPr>
        <w:lastRenderedPageBreak/>
        <w:t>4</w:t>
      </w:r>
      <w:r>
        <w:rPr>
          <w:rFonts w:cs="Arial"/>
        </w:rPr>
        <w:tab/>
        <w:t>References</w:t>
      </w:r>
    </w:p>
    <w:p w14:paraId="4F71CFC0" w14:textId="77777777" w:rsidR="00964318" w:rsidRDefault="00964318" w:rsidP="009A0EB7">
      <w:pPr>
        <w:pStyle w:val="ListParagraph"/>
        <w:numPr>
          <w:ilvl w:val="0"/>
          <w:numId w:val="22"/>
        </w:numPr>
        <w:spacing w:after="0"/>
        <w:rPr>
          <w:rFonts w:ascii="Arial" w:eastAsia="SimSun" w:hAnsi="Arial" w:cs="Times New Roman"/>
          <w:sz w:val="18"/>
          <w:szCs w:val="18"/>
          <w:lang w:val="en-US"/>
        </w:rPr>
      </w:pPr>
      <w:r w:rsidRPr="00964318">
        <w:rPr>
          <w:rFonts w:ascii="Arial" w:eastAsia="SimSun" w:hAnsi="Arial" w:cs="Times New Roman"/>
          <w:sz w:val="18"/>
          <w:szCs w:val="18"/>
          <w:lang w:val="en-US"/>
        </w:rPr>
        <w:t xml:space="preserve">R3-251521, Reply LS on emergency call back and paging, ZTE </w:t>
      </w:r>
    </w:p>
    <w:p w14:paraId="3B177881" w14:textId="5D66E526" w:rsidR="009A0EB7" w:rsidRDefault="009A0EB7" w:rsidP="009A0EB7">
      <w:pPr>
        <w:pStyle w:val="ListParagraph"/>
        <w:numPr>
          <w:ilvl w:val="0"/>
          <w:numId w:val="22"/>
        </w:numPr>
        <w:spacing w:after="0"/>
        <w:rPr>
          <w:rFonts w:ascii="Arial" w:eastAsia="SimSun" w:hAnsi="Arial" w:cs="Times New Roman"/>
          <w:sz w:val="18"/>
          <w:szCs w:val="18"/>
          <w:lang w:val="en-US"/>
        </w:rPr>
      </w:pPr>
      <w:r w:rsidRPr="008F3B59">
        <w:rPr>
          <w:rFonts w:ascii="Arial" w:eastAsia="SimSun" w:hAnsi="Arial" w:cs="Times New Roman"/>
          <w:sz w:val="18"/>
          <w:szCs w:val="18"/>
          <w:lang w:val="en-US"/>
        </w:rPr>
        <w:t>R3-250006, LS on Emergency Services and eDRX</w:t>
      </w:r>
      <w:r>
        <w:rPr>
          <w:rFonts w:ascii="Arial" w:eastAsia="SimSun" w:hAnsi="Arial" w:cs="Times New Roman"/>
          <w:sz w:val="18"/>
          <w:szCs w:val="18"/>
          <w:lang w:val="en-US"/>
        </w:rPr>
        <w:t xml:space="preserve">, RAN2 </w:t>
      </w:r>
    </w:p>
    <w:p w14:paraId="13C90CAB" w14:textId="54ED762C" w:rsidR="00A47852" w:rsidRPr="008F3B59" w:rsidRDefault="00A47852" w:rsidP="009A0EB7">
      <w:pPr>
        <w:pStyle w:val="ListParagraph"/>
        <w:numPr>
          <w:ilvl w:val="0"/>
          <w:numId w:val="22"/>
        </w:numPr>
        <w:spacing w:after="0"/>
        <w:rPr>
          <w:rFonts w:ascii="Arial" w:eastAsia="SimSun" w:hAnsi="Arial" w:cs="Times New Roman"/>
          <w:sz w:val="18"/>
          <w:szCs w:val="18"/>
          <w:lang w:val="en-US"/>
        </w:rPr>
      </w:pPr>
      <w:r>
        <w:rPr>
          <w:rFonts w:ascii="Arial" w:eastAsia="SimSun" w:hAnsi="Arial" w:cs="Times New Roman"/>
          <w:sz w:val="18"/>
          <w:szCs w:val="18"/>
          <w:lang w:val="en-US"/>
        </w:rPr>
        <w:t>R3-25</w:t>
      </w:r>
      <w:r w:rsidR="002E41C4">
        <w:rPr>
          <w:rFonts w:ascii="Arial" w:eastAsia="SimSun" w:hAnsi="Arial" w:cs="Times New Roman"/>
          <w:sz w:val="18"/>
          <w:szCs w:val="18"/>
          <w:lang w:val="en-US"/>
        </w:rPr>
        <w:t>2021</w:t>
      </w:r>
      <w:r>
        <w:rPr>
          <w:rFonts w:ascii="Arial" w:eastAsia="SimSun" w:hAnsi="Arial" w:cs="Times New Roman"/>
          <w:sz w:val="18"/>
          <w:szCs w:val="18"/>
          <w:lang w:val="en-US"/>
        </w:rPr>
        <w:t xml:space="preserve">, </w:t>
      </w:r>
      <w:r w:rsidR="005F05E8" w:rsidRPr="005F05E8">
        <w:rPr>
          <w:rFonts w:ascii="Arial" w:eastAsia="SimSun" w:hAnsi="Arial" w:cs="Times New Roman"/>
          <w:sz w:val="18"/>
          <w:szCs w:val="18"/>
        </w:rPr>
        <w:t>[Draft] Reply LS on emergency call back and paging</w:t>
      </w:r>
    </w:p>
    <w:p w14:paraId="475A2276" w14:textId="77777777" w:rsidR="002D51A3" w:rsidRPr="009A0EB7" w:rsidRDefault="002D51A3" w:rsidP="009A0EB7"/>
    <w:sectPr w:rsidR="002D51A3" w:rsidRPr="009A0EB7">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C084ADF3"/>
    <w:multiLevelType w:val="multilevel"/>
    <w:tmpl w:val="C084ADF3"/>
    <w:lvl w:ilvl="0">
      <w:start w:val="1"/>
      <w:numFmt w:val="bullet"/>
      <w:lvlText w:val="•"/>
      <w:lvlJc w:val="left"/>
      <w:pPr>
        <w:tabs>
          <w:tab w:val="num" w:pos="720"/>
        </w:tabs>
        <w:ind w:left="720" w:hanging="360"/>
      </w:pPr>
      <w:rPr>
        <w:rFonts w:ascii="Arial" w:hAnsi="Arial" w:cs="Arial"/>
      </w:rPr>
    </w:lvl>
    <w:lvl w:ilv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15:restartNumberingAfterBreak="0">
    <w:nsid w:val="D4C23C34"/>
    <w:multiLevelType w:val="multilevel"/>
    <w:tmpl w:val="D4C23C34"/>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00433542"/>
    <w:multiLevelType w:val="hybridMultilevel"/>
    <w:tmpl w:val="0802820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51A5AA2"/>
    <w:multiLevelType w:val="hybridMultilevel"/>
    <w:tmpl w:val="A72E30C8"/>
    <w:lvl w:ilvl="0" w:tplc="E7EE22EE">
      <w:start w:val="1"/>
      <w:numFmt w:val="decimal"/>
      <w:lvlText w:val="%1."/>
      <w:lvlJc w:val="left"/>
      <w:pPr>
        <w:tabs>
          <w:tab w:val="num" w:pos="360"/>
        </w:tabs>
        <w:ind w:left="360" w:hanging="360"/>
      </w:pPr>
    </w:lvl>
    <w:lvl w:ilvl="1" w:tplc="8EF84F16" w:tentative="1">
      <w:start w:val="1"/>
      <w:numFmt w:val="decimal"/>
      <w:lvlText w:val="%2."/>
      <w:lvlJc w:val="left"/>
      <w:pPr>
        <w:tabs>
          <w:tab w:val="num" w:pos="1080"/>
        </w:tabs>
        <w:ind w:left="1080" w:hanging="360"/>
      </w:pPr>
    </w:lvl>
    <w:lvl w:ilvl="2" w:tplc="6B8A2DBE" w:tentative="1">
      <w:start w:val="1"/>
      <w:numFmt w:val="decimal"/>
      <w:lvlText w:val="%3."/>
      <w:lvlJc w:val="left"/>
      <w:pPr>
        <w:tabs>
          <w:tab w:val="num" w:pos="1800"/>
        </w:tabs>
        <w:ind w:left="1800" w:hanging="360"/>
      </w:pPr>
    </w:lvl>
    <w:lvl w:ilvl="3" w:tplc="1BBA2240" w:tentative="1">
      <w:start w:val="1"/>
      <w:numFmt w:val="decimal"/>
      <w:lvlText w:val="%4."/>
      <w:lvlJc w:val="left"/>
      <w:pPr>
        <w:tabs>
          <w:tab w:val="num" w:pos="2520"/>
        </w:tabs>
        <w:ind w:left="2520" w:hanging="360"/>
      </w:pPr>
    </w:lvl>
    <w:lvl w:ilvl="4" w:tplc="70A4A36A" w:tentative="1">
      <w:start w:val="1"/>
      <w:numFmt w:val="decimal"/>
      <w:lvlText w:val="%5."/>
      <w:lvlJc w:val="left"/>
      <w:pPr>
        <w:tabs>
          <w:tab w:val="num" w:pos="3240"/>
        </w:tabs>
        <w:ind w:left="3240" w:hanging="360"/>
      </w:pPr>
    </w:lvl>
    <w:lvl w:ilvl="5" w:tplc="A4E8DF16" w:tentative="1">
      <w:start w:val="1"/>
      <w:numFmt w:val="decimal"/>
      <w:lvlText w:val="%6."/>
      <w:lvlJc w:val="left"/>
      <w:pPr>
        <w:tabs>
          <w:tab w:val="num" w:pos="3960"/>
        </w:tabs>
        <w:ind w:left="3960" w:hanging="360"/>
      </w:pPr>
    </w:lvl>
    <w:lvl w:ilvl="6" w:tplc="DBD06426" w:tentative="1">
      <w:start w:val="1"/>
      <w:numFmt w:val="decimal"/>
      <w:lvlText w:val="%7."/>
      <w:lvlJc w:val="left"/>
      <w:pPr>
        <w:tabs>
          <w:tab w:val="num" w:pos="4680"/>
        </w:tabs>
        <w:ind w:left="4680" w:hanging="360"/>
      </w:pPr>
    </w:lvl>
    <w:lvl w:ilvl="7" w:tplc="861A2BD6" w:tentative="1">
      <w:start w:val="1"/>
      <w:numFmt w:val="decimal"/>
      <w:lvlText w:val="%8."/>
      <w:lvlJc w:val="left"/>
      <w:pPr>
        <w:tabs>
          <w:tab w:val="num" w:pos="5400"/>
        </w:tabs>
        <w:ind w:left="5400" w:hanging="360"/>
      </w:pPr>
    </w:lvl>
    <w:lvl w:ilvl="8" w:tplc="3D16FBB0" w:tentative="1">
      <w:start w:val="1"/>
      <w:numFmt w:val="decimal"/>
      <w:lvlText w:val="%9."/>
      <w:lvlJc w:val="left"/>
      <w:pPr>
        <w:tabs>
          <w:tab w:val="num" w:pos="6120"/>
        </w:tabs>
        <w:ind w:left="6120" w:hanging="360"/>
      </w:pPr>
    </w:lvl>
  </w:abstractNum>
  <w:abstractNum w:abstractNumId="4" w15:restartNumberingAfterBreak="0">
    <w:nsid w:val="1A3758DC"/>
    <w:multiLevelType w:val="hybridMultilevel"/>
    <w:tmpl w:val="0802820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1A973D21"/>
    <w:multiLevelType w:val="multilevel"/>
    <w:tmpl w:val="A7F259BE"/>
    <w:lvl w:ilvl="0">
      <w:start w:val="1"/>
      <w:numFmt w:val="bullet"/>
      <w:lvlText w:val=""/>
      <w:lvlJc w:val="left"/>
      <w:pPr>
        <w:tabs>
          <w:tab w:val="num" w:pos="360"/>
        </w:tabs>
        <w:ind w:left="360" w:hanging="360"/>
      </w:pPr>
      <w:rPr>
        <w:rFonts w:ascii="Symbol" w:hAnsi="Symbol" w:hint="default"/>
        <w:sz w:val="20"/>
      </w:rPr>
    </w:lvl>
    <w:lvl w:ilvl="1">
      <w:start w:val="1"/>
      <w:numFmt w:val="bullet"/>
      <w:pStyle w:val="Heading2"/>
      <w:lvlText w:val=""/>
      <w:lvlJc w:val="left"/>
      <w:pPr>
        <w:tabs>
          <w:tab w:val="num" w:pos="1080"/>
        </w:tabs>
        <w:ind w:left="1080" w:hanging="360"/>
      </w:pPr>
      <w:rPr>
        <w:rFonts w:ascii="Symbol" w:hAnsi="Symbol" w:hint="default"/>
        <w:sz w:val="20"/>
      </w:rPr>
    </w:lvl>
    <w:lvl w:ilvl="2">
      <w:start w:val="1"/>
      <w:numFmt w:val="bullet"/>
      <w:lvlText w:val=""/>
      <w:lvlJc w:val="left"/>
      <w:pPr>
        <w:tabs>
          <w:tab w:val="num" w:pos="1800"/>
        </w:tabs>
        <w:ind w:left="1800" w:hanging="360"/>
      </w:pPr>
      <w:rPr>
        <w:rFonts w:ascii="Symbol" w:hAnsi="Symbol" w:hint="default"/>
        <w:sz w:val="20"/>
      </w:rPr>
    </w:lvl>
    <w:lvl w:ilvl="3">
      <w:start w:val="1"/>
      <w:numFmt w:val="bullet"/>
      <w:lvlText w:val=""/>
      <w:lvlJc w:val="left"/>
      <w:pPr>
        <w:tabs>
          <w:tab w:val="num" w:pos="2520"/>
        </w:tabs>
        <w:ind w:left="2520" w:hanging="360"/>
      </w:pPr>
      <w:rPr>
        <w:rFonts w:ascii="Symbol" w:hAnsi="Symbol" w:hint="default"/>
        <w:sz w:val="20"/>
      </w:rPr>
    </w:lvl>
    <w:lvl w:ilvl="4">
      <w:start w:val="1"/>
      <w:numFmt w:val="bullet"/>
      <w:lvlText w:val=""/>
      <w:lvlJc w:val="left"/>
      <w:pPr>
        <w:tabs>
          <w:tab w:val="num" w:pos="3240"/>
        </w:tabs>
        <w:ind w:left="3240" w:hanging="360"/>
      </w:pPr>
      <w:rPr>
        <w:rFonts w:ascii="Symbol" w:hAnsi="Symbol" w:hint="default"/>
        <w:sz w:val="20"/>
      </w:rPr>
    </w:lvl>
    <w:lvl w:ilvl="5">
      <w:start w:val="1"/>
      <w:numFmt w:val="bullet"/>
      <w:lvlText w:val=""/>
      <w:lvlJc w:val="left"/>
      <w:pPr>
        <w:tabs>
          <w:tab w:val="num" w:pos="3960"/>
        </w:tabs>
        <w:ind w:left="3960" w:hanging="360"/>
      </w:pPr>
      <w:rPr>
        <w:rFonts w:ascii="Symbol" w:hAnsi="Symbol" w:hint="default"/>
        <w:sz w:val="20"/>
      </w:rPr>
    </w:lvl>
    <w:lvl w:ilvl="6">
      <w:start w:val="1"/>
      <w:numFmt w:val="bullet"/>
      <w:lvlText w:val=""/>
      <w:lvlJc w:val="left"/>
      <w:pPr>
        <w:tabs>
          <w:tab w:val="num" w:pos="4680"/>
        </w:tabs>
        <w:ind w:left="4680" w:hanging="360"/>
      </w:pPr>
      <w:rPr>
        <w:rFonts w:ascii="Symbol" w:hAnsi="Symbol" w:hint="default"/>
        <w:sz w:val="20"/>
      </w:rPr>
    </w:lvl>
    <w:lvl w:ilvl="7">
      <w:start w:val="1"/>
      <w:numFmt w:val="bullet"/>
      <w:lvlText w:val=""/>
      <w:lvlJc w:val="left"/>
      <w:pPr>
        <w:tabs>
          <w:tab w:val="num" w:pos="5400"/>
        </w:tabs>
        <w:ind w:left="5400" w:hanging="360"/>
      </w:pPr>
      <w:rPr>
        <w:rFonts w:ascii="Symbol" w:hAnsi="Symbol" w:hint="default"/>
        <w:sz w:val="20"/>
      </w:rPr>
    </w:lvl>
    <w:lvl w:ilvl="8">
      <w:start w:val="1"/>
      <w:numFmt w:val="bullet"/>
      <w:lvlText w:val=""/>
      <w:lvlJc w:val="left"/>
      <w:pPr>
        <w:tabs>
          <w:tab w:val="num" w:pos="6120"/>
        </w:tabs>
        <w:ind w:left="6120" w:hanging="360"/>
      </w:pPr>
      <w:rPr>
        <w:rFonts w:ascii="Symbol" w:hAnsi="Symbol" w:hint="default"/>
        <w:sz w:val="20"/>
      </w:rPr>
    </w:lvl>
  </w:abstractNum>
  <w:abstractNum w:abstractNumId="6" w15:restartNumberingAfterBreak="0">
    <w:nsid w:val="20E65EB4"/>
    <w:multiLevelType w:val="hybridMultilevel"/>
    <w:tmpl w:val="0802820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248C563E"/>
    <w:multiLevelType w:val="hybridMultilevel"/>
    <w:tmpl w:val="7C962AF8"/>
    <w:lvl w:ilvl="0" w:tplc="339EC4C0">
      <w:start w:val="1"/>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6010ADE"/>
    <w:multiLevelType w:val="hybridMultilevel"/>
    <w:tmpl w:val="DFA8ED74"/>
    <w:lvl w:ilvl="0" w:tplc="092E9786">
      <w:start w:val="1"/>
      <w:numFmt w:val="decimal"/>
      <w:lvlText w:val="[%1]"/>
      <w:lvlJc w:val="left"/>
      <w:pPr>
        <w:tabs>
          <w:tab w:val="num" w:pos="360"/>
        </w:tabs>
        <w:ind w:left="357" w:hanging="357"/>
      </w:pPr>
      <w:rPr>
        <w:rFonts w:hint="default"/>
        <w:i w:val="0"/>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15:restartNumberingAfterBreak="0">
    <w:nsid w:val="37335B24"/>
    <w:multiLevelType w:val="hybridMultilevel"/>
    <w:tmpl w:val="0802820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3AA46647"/>
    <w:multiLevelType w:val="hybridMultilevel"/>
    <w:tmpl w:val="31782F60"/>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F9D3BE9"/>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440A0632"/>
    <w:multiLevelType w:val="multilevel"/>
    <w:tmpl w:val="4C0E165A"/>
    <w:lvl w:ilvl="0">
      <w:start w:val="1"/>
      <w:numFmt w:val="decimal"/>
      <w:lvlText w:val="%1."/>
      <w:lvlJc w:val="left"/>
      <w:pPr>
        <w:ind w:left="720" w:hanging="360"/>
      </w:p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3" w15:restartNumberingAfterBreak="0">
    <w:nsid w:val="464807F0"/>
    <w:multiLevelType w:val="hybridMultilevel"/>
    <w:tmpl w:val="0802820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4C244F87"/>
    <w:multiLevelType w:val="hybridMultilevel"/>
    <w:tmpl w:val="0802820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57BF0C04"/>
    <w:multiLevelType w:val="hybridMultilevel"/>
    <w:tmpl w:val="50AC2DE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592D4928"/>
    <w:multiLevelType w:val="hybridMultilevel"/>
    <w:tmpl w:val="8E8C10EE"/>
    <w:lvl w:ilvl="0" w:tplc="BA947582">
      <w:start w:val="1"/>
      <w:numFmt w:val="bullet"/>
      <w:lvlText w:val="›"/>
      <w:lvlJc w:val="left"/>
      <w:pPr>
        <w:tabs>
          <w:tab w:val="num" w:pos="-2160"/>
        </w:tabs>
        <w:ind w:left="-2160" w:hanging="360"/>
      </w:pPr>
      <w:rPr>
        <w:rFonts w:ascii="Arial" w:hAnsi="Arial" w:hint="default"/>
      </w:rPr>
    </w:lvl>
    <w:lvl w:ilvl="1" w:tplc="6376248C" w:tentative="1">
      <w:start w:val="1"/>
      <w:numFmt w:val="bullet"/>
      <w:lvlText w:val="›"/>
      <w:lvlJc w:val="left"/>
      <w:pPr>
        <w:tabs>
          <w:tab w:val="num" w:pos="-1440"/>
        </w:tabs>
        <w:ind w:left="-1440" w:hanging="360"/>
      </w:pPr>
      <w:rPr>
        <w:rFonts w:ascii="Arial" w:hAnsi="Arial" w:hint="default"/>
      </w:rPr>
    </w:lvl>
    <w:lvl w:ilvl="2" w:tplc="70BC42DA" w:tentative="1">
      <w:start w:val="1"/>
      <w:numFmt w:val="bullet"/>
      <w:lvlText w:val="›"/>
      <w:lvlJc w:val="left"/>
      <w:pPr>
        <w:tabs>
          <w:tab w:val="num" w:pos="-720"/>
        </w:tabs>
        <w:ind w:left="-720" w:hanging="360"/>
      </w:pPr>
      <w:rPr>
        <w:rFonts w:ascii="Arial" w:hAnsi="Arial" w:hint="default"/>
      </w:rPr>
    </w:lvl>
    <w:lvl w:ilvl="3" w:tplc="200A8AEE" w:tentative="1">
      <w:start w:val="1"/>
      <w:numFmt w:val="bullet"/>
      <w:lvlText w:val="›"/>
      <w:lvlJc w:val="left"/>
      <w:pPr>
        <w:tabs>
          <w:tab w:val="num" w:pos="0"/>
        </w:tabs>
        <w:ind w:left="0" w:hanging="360"/>
      </w:pPr>
      <w:rPr>
        <w:rFonts w:ascii="Arial" w:hAnsi="Arial" w:hint="default"/>
      </w:rPr>
    </w:lvl>
    <w:lvl w:ilvl="4" w:tplc="63181D36" w:tentative="1">
      <w:start w:val="1"/>
      <w:numFmt w:val="bullet"/>
      <w:lvlText w:val="›"/>
      <w:lvlJc w:val="left"/>
      <w:pPr>
        <w:tabs>
          <w:tab w:val="num" w:pos="720"/>
        </w:tabs>
        <w:ind w:left="720" w:hanging="360"/>
      </w:pPr>
      <w:rPr>
        <w:rFonts w:ascii="Arial" w:hAnsi="Arial" w:hint="default"/>
      </w:rPr>
    </w:lvl>
    <w:lvl w:ilvl="5" w:tplc="19C053B2" w:tentative="1">
      <w:start w:val="1"/>
      <w:numFmt w:val="bullet"/>
      <w:lvlText w:val="›"/>
      <w:lvlJc w:val="left"/>
      <w:pPr>
        <w:tabs>
          <w:tab w:val="num" w:pos="1440"/>
        </w:tabs>
        <w:ind w:left="1440" w:hanging="360"/>
      </w:pPr>
      <w:rPr>
        <w:rFonts w:ascii="Arial" w:hAnsi="Arial" w:hint="default"/>
      </w:rPr>
    </w:lvl>
    <w:lvl w:ilvl="6" w:tplc="2BDAB84E" w:tentative="1">
      <w:start w:val="1"/>
      <w:numFmt w:val="bullet"/>
      <w:lvlText w:val="›"/>
      <w:lvlJc w:val="left"/>
      <w:pPr>
        <w:tabs>
          <w:tab w:val="num" w:pos="2160"/>
        </w:tabs>
        <w:ind w:left="2160" w:hanging="360"/>
      </w:pPr>
      <w:rPr>
        <w:rFonts w:ascii="Arial" w:hAnsi="Arial" w:hint="default"/>
      </w:rPr>
    </w:lvl>
    <w:lvl w:ilvl="7" w:tplc="081C7A16" w:tentative="1">
      <w:start w:val="1"/>
      <w:numFmt w:val="bullet"/>
      <w:lvlText w:val="›"/>
      <w:lvlJc w:val="left"/>
      <w:pPr>
        <w:tabs>
          <w:tab w:val="num" w:pos="2880"/>
        </w:tabs>
        <w:ind w:left="2880" w:hanging="360"/>
      </w:pPr>
      <w:rPr>
        <w:rFonts w:ascii="Arial" w:hAnsi="Arial" w:hint="default"/>
      </w:rPr>
    </w:lvl>
    <w:lvl w:ilvl="8" w:tplc="405EBE20" w:tentative="1">
      <w:start w:val="1"/>
      <w:numFmt w:val="bullet"/>
      <w:lvlText w:val="›"/>
      <w:lvlJc w:val="left"/>
      <w:pPr>
        <w:tabs>
          <w:tab w:val="num" w:pos="3600"/>
        </w:tabs>
        <w:ind w:left="3600" w:hanging="360"/>
      </w:pPr>
      <w:rPr>
        <w:rFonts w:ascii="Arial" w:hAnsi="Arial" w:hint="default"/>
      </w:rPr>
    </w:lvl>
  </w:abstractNum>
  <w:abstractNum w:abstractNumId="17" w15:restartNumberingAfterBreak="0">
    <w:nsid w:val="5C7947B0"/>
    <w:multiLevelType w:val="hybridMultilevel"/>
    <w:tmpl w:val="00DAFF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607E0A0A"/>
    <w:multiLevelType w:val="hybridMultilevel"/>
    <w:tmpl w:val="B8E80C9C"/>
    <w:lvl w:ilvl="0" w:tplc="4FD04D1A">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9" w15:restartNumberingAfterBreak="0">
    <w:nsid w:val="609170BF"/>
    <w:multiLevelType w:val="multilevel"/>
    <w:tmpl w:val="2C5871F2"/>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623F5F73"/>
    <w:multiLevelType w:val="hybridMultilevel"/>
    <w:tmpl w:val="158A951A"/>
    <w:lvl w:ilvl="0" w:tplc="8A1243FA">
      <w:start w:val="1"/>
      <w:numFmt w:val="bullet"/>
      <w:lvlText w:val=""/>
      <w:lvlJc w:val="left"/>
      <w:pPr>
        <w:ind w:left="720" w:hanging="360"/>
      </w:pPr>
      <w:rPr>
        <w:rFonts w:ascii="Symbol" w:hAnsi="Symbol"/>
      </w:rPr>
    </w:lvl>
    <w:lvl w:ilvl="1" w:tplc="3F1C6456">
      <w:start w:val="1"/>
      <w:numFmt w:val="bullet"/>
      <w:lvlText w:val=""/>
      <w:lvlJc w:val="left"/>
      <w:pPr>
        <w:ind w:left="720" w:hanging="360"/>
      </w:pPr>
      <w:rPr>
        <w:rFonts w:ascii="Symbol" w:hAnsi="Symbol"/>
      </w:rPr>
    </w:lvl>
    <w:lvl w:ilvl="2" w:tplc="C636AE76">
      <w:start w:val="1"/>
      <w:numFmt w:val="bullet"/>
      <w:lvlText w:val=""/>
      <w:lvlJc w:val="left"/>
      <w:pPr>
        <w:ind w:left="720" w:hanging="360"/>
      </w:pPr>
      <w:rPr>
        <w:rFonts w:ascii="Symbol" w:hAnsi="Symbol"/>
      </w:rPr>
    </w:lvl>
    <w:lvl w:ilvl="3" w:tplc="5B04333C">
      <w:start w:val="1"/>
      <w:numFmt w:val="bullet"/>
      <w:lvlText w:val=""/>
      <w:lvlJc w:val="left"/>
      <w:pPr>
        <w:ind w:left="720" w:hanging="360"/>
      </w:pPr>
      <w:rPr>
        <w:rFonts w:ascii="Symbol" w:hAnsi="Symbol"/>
      </w:rPr>
    </w:lvl>
    <w:lvl w:ilvl="4" w:tplc="F44CBB02">
      <w:start w:val="1"/>
      <w:numFmt w:val="bullet"/>
      <w:lvlText w:val=""/>
      <w:lvlJc w:val="left"/>
      <w:pPr>
        <w:ind w:left="720" w:hanging="360"/>
      </w:pPr>
      <w:rPr>
        <w:rFonts w:ascii="Symbol" w:hAnsi="Symbol"/>
      </w:rPr>
    </w:lvl>
    <w:lvl w:ilvl="5" w:tplc="DDBAE89E">
      <w:start w:val="1"/>
      <w:numFmt w:val="bullet"/>
      <w:lvlText w:val=""/>
      <w:lvlJc w:val="left"/>
      <w:pPr>
        <w:ind w:left="720" w:hanging="360"/>
      </w:pPr>
      <w:rPr>
        <w:rFonts w:ascii="Symbol" w:hAnsi="Symbol"/>
      </w:rPr>
    </w:lvl>
    <w:lvl w:ilvl="6" w:tplc="B4B05A2A">
      <w:start w:val="1"/>
      <w:numFmt w:val="bullet"/>
      <w:lvlText w:val=""/>
      <w:lvlJc w:val="left"/>
      <w:pPr>
        <w:ind w:left="720" w:hanging="360"/>
      </w:pPr>
      <w:rPr>
        <w:rFonts w:ascii="Symbol" w:hAnsi="Symbol"/>
      </w:rPr>
    </w:lvl>
    <w:lvl w:ilvl="7" w:tplc="57A4BCEA">
      <w:start w:val="1"/>
      <w:numFmt w:val="bullet"/>
      <w:lvlText w:val=""/>
      <w:lvlJc w:val="left"/>
      <w:pPr>
        <w:ind w:left="720" w:hanging="360"/>
      </w:pPr>
      <w:rPr>
        <w:rFonts w:ascii="Symbol" w:hAnsi="Symbol"/>
      </w:rPr>
    </w:lvl>
    <w:lvl w:ilvl="8" w:tplc="17E06E0C">
      <w:start w:val="1"/>
      <w:numFmt w:val="bullet"/>
      <w:lvlText w:val=""/>
      <w:lvlJc w:val="left"/>
      <w:pPr>
        <w:ind w:left="720" w:hanging="360"/>
      </w:pPr>
      <w:rPr>
        <w:rFonts w:ascii="Symbol" w:hAnsi="Symbol"/>
      </w:rPr>
    </w:lvl>
  </w:abstractNum>
  <w:abstractNum w:abstractNumId="21" w15:restartNumberingAfterBreak="0">
    <w:nsid w:val="6FC4739A"/>
    <w:multiLevelType w:val="multilevel"/>
    <w:tmpl w:val="60CA796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70146DC0"/>
    <w:multiLevelType w:val="hybridMultilevel"/>
    <w:tmpl w:val="68307FC4"/>
    <w:lvl w:ilvl="0" w:tplc="38B8759A">
      <w:start w:val="1"/>
      <w:numFmt w:val="bullet"/>
      <w:pStyle w:val="Agreement"/>
      <w:lvlText w:val="Þ"/>
      <w:lvlJc w:val="left"/>
      <w:pPr>
        <w:tabs>
          <w:tab w:val="num" w:pos="1619"/>
        </w:tabs>
        <w:ind w:left="1619" w:hanging="360"/>
      </w:pPr>
      <w:rPr>
        <w:rFonts w:ascii="Symbol" w:hAnsi="Symbol" w:hint="default"/>
        <w:b/>
        <w:i w:val="0"/>
        <w:color w:val="C45911" w:themeColor="accent2" w:themeShade="BF"/>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4ED8029E">
      <w:numFmt w:val="bullet"/>
      <w:lvlText w:val="-"/>
      <w:lvlJc w:val="left"/>
      <w:pPr>
        <w:ind w:left="2880" w:hanging="360"/>
      </w:pPr>
      <w:rPr>
        <w:rFonts w:ascii="Arial" w:eastAsia="SimSun" w:hAnsi="Arial" w:cs="Aria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6F6614"/>
    <w:multiLevelType w:val="multilevel"/>
    <w:tmpl w:val="AA6676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7DE93057"/>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845899382">
    <w:abstractNumId w:val="0"/>
  </w:num>
  <w:num w:numId="2" w16cid:durableId="153843357">
    <w:abstractNumId w:val="5"/>
  </w:num>
  <w:num w:numId="3" w16cid:durableId="2010255074">
    <w:abstractNumId w:val="22"/>
  </w:num>
  <w:num w:numId="4" w16cid:durableId="1614896257">
    <w:abstractNumId w:val="13"/>
  </w:num>
  <w:num w:numId="5" w16cid:durableId="1430004164">
    <w:abstractNumId w:val="2"/>
  </w:num>
  <w:num w:numId="6" w16cid:durableId="1824812634">
    <w:abstractNumId w:val="6"/>
  </w:num>
  <w:num w:numId="7" w16cid:durableId="1354306757">
    <w:abstractNumId w:val="9"/>
  </w:num>
  <w:num w:numId="8" w16cid:durableId="1259950314">
    <w:abstractNumId w:val="4"/>
  </w:num>
  <w:num w:numId="9" w16cid:durableId="1046834360">
    <w:abstractNumId w:val="14"/>
  </w:num>
  <w:num w:numId="10" w16cid:durableId="153228864">
    <w:abstractNumId w:val="22"/>
  </w:num>
  <w:num w:numId="11" w16cid:durableId="1921597403">
    <w:abstractNumId w:val="8"/>
  </w:num>
  <w:num w:numId="12" w16cid:durableId="366640986">
    <w:abstractNumId w:val="22"/>
  </w:num>
  <w:num w:numId="13" w16cid:durableId="1158427270">
    <w:abstractNumId w:val="10"/>
  </w:num>
  <w:num w:numId="14" w16cid:durableId="795102177">
    <w:abstractNumId w:val="5"/>
  </w:num>
  <w:num w:numId="15" w16cid:durableId="655692646">
    <w:abstractNumId w:val="3"/>
  </w:num>
  <w:num w:numId="16" w16cid:durableId="1060207074">
    <w:abstractNumId w:val="16"/>
  </w:num>
  <w:num w:numId="17" w16cid:durableId="777989918">
    <w:abstractNumId w:val="17"/>
  </w:num>
  <w:num w:numId="18" w16cid:durableId="1284196017">
    <w:abstractNumId w:val="12"/>
  </w:num>
  <w:num w:numId="19" w16cid:durableId="1249849516">
    <w:abstractNumId w:val="24"/>
  </w:num>
  <w:num w:numId="20" w16cid:durableId="1999921209">
    <w:abstractNumId w:val="22"/>
    <w:lvlOverride w:ilvl="0">
      <w:startOverride w:val="1"/>
    </w:lvlOverride>
  </w:num>
  <w:num w:numId="21" w16cid:durableId="1347247495">
    <w:abstractNumId w:val="11"/>
  </w:num>
  <w:num w:numId="22" w16cid:durableId="2135950498">
    <w:abstractNumId w:val="18"/>
  </w:num>
  <w:num w:numId="23" w16cid:durableId="402333488">
    <w:abstractNumId w:val="20"/>
  </w:num>
  <w:num w:numId="24" w16cid:durableId="2034452517">
    <w:abstractNumId w:val="21"/>
  </w:num>
  <w:num w:numId="25" w16cid:durableId="1998873508">
    <w:abstractNumId w:val="23"/>
  </w:num>
  <w:num w:numId="26" w16cid:durableId="1623225244">
    <w:abstractNumId w:val="19"/>
  </w:num>
  <w:num w:numId="27" w16cid:durableId="1188831313">
    <w:abstractNumId w:val="15"/>
  </w:num>
  <w:num w:numId="28" w16cid:durableId="1767113754">
    <w:abstractNumId w:val="7"/>
  </w:num>
  <w:num w:numId="29" w16cid:durableId="1990940661">
    <w:abstractNumId w:val="7"/>
  </w:num>
  <w:num w:numId="30" w16cid:durableId="9182124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E15D1"/>
    <w:rsid w:val="00005A3A"/>
    <w:rsid w:val="000269FD"/>
    <w:rsid w:val="00027E0C"/>
    <w:rsid w:val="00043375"/>
    <w:rsid w:val="00044409"/>
    <w:rsid w:val="000463BF"/>
    <w:rsid w:val="00054E60"/>
    <w:rsid w:val="00057301"/>
    <w:rsid w:val="00070C5F"/>
    <w:rsid w:val="0008515B"/>
    <w:rsid w:val="000961C7"/>
    <w:rsid w:val="0009757E"/>
    <w:rsid w:val="000A58C4"/>
    <w:rsid w:val="000C3A8F"/>
    <w:rsid w:val="000C77AB"/>
    <w:rsid w:val="000D4314"/>
    <w:rsid w:val="000E15D1"/>
    <w:rsid w:val="001007A6"/>
    <w:rsid w:val="001074E2"/>
    <w:rsid w:val="001077C8"/>
    <w:rsid w:val="00124B0E"/>
    <w:rsid w:val="001470B0"/>
    <w:rsid w:val="00153600"/>
    <w:rsid w:val="00161B83"/>
    <w:rsid w:val="00162111"/>
    <w:rsid w:val="001835AC"/>
    <w:rsid w:val="001937C6"/>
    <w:rsid w:val="00195525"/>
    <w:rsid w:val="001A5DFA"/>
    <w:rsid w:val="001B2645"/>
    <w:rsid w:val="001B549B"/>
    <w:rsid w:val="001C1CF5"/>
    <w:rsid w:val="001D1212"/>
    <w:rsid w:val="001D3EF8"/>
    <w:rsid w:val="001D3FB1"/>
    <w:rsid w:val="001D5BF7"/>
    <w:rsid w:val="001D6475"/>
    <w:rsid w:val="001E4B5F"/>
    <w:rsid w:val="001E5F04"/>
    <w:rsid w:val="00206D5C"/>
    <w:rsid w:val="002166AC"/>
    <w:rsid w:val="00222321"/>
    <w:rsid w:val="00222E6A"/>
    <w:rsid w:val="002344E3"/>
    <w:rsid w:val="00235181"/>
    <w:rsid w:val="00245A8C"/>
    <w:rsid w:val="002533DB"/>
    <w:rsid w:val="0026104F"/>
    <w:rsid w:val="00263568"/>
    <w:rsid w:val="002730B1"/>
    <w:rsid w:val="00276414"/>
    <w:rsid w:val="00291044"/>
    <w:rsid w:val="00296E2F"/>
    <w:rsid w:val="002B1F20"/>
    <w:rsid w:val="002C00FC"/>
    <w:rsid w:val="002D0A4B"/>
    <w:rsid w:val="002D51A3"/>
    <w:rsid w:val="002E41C4"/>
    <w:rsid w:val="002F2ECE"/>
    <w:rsid w:val="002F47C2"/>
    <w:rsid w:val="002F553F"/>
    <w:rsid w:val="00306C53"/>
    <w:rsid w:val="00330423"/>
    <w:rsid w:val="0033618B"/>
    <w:rsid w:val="003678BF"/>
    <w:rsid w:val="00368359"/>
    <w:rsid w:val="003710BA"/>
    <w:rsid w:val="00373F8B"/>
    <w:rsid w:val="00377B09"/>
    <w:rsid w:val="003812DB"/>
    <w:rsid w:val="0038311E"/>
    <w:rsid w:val="00396988"/>
    <w:rsid w:val="00396A67"/>
    <w:rsid w:val="003A63E7"/>
    <w:rsid w:val="003B5F34"/>
    <w:rsid w:val="003C59A7"/>
    <w:rsid w:val="004128E2"/>
    <w:rsid w:val="00437822"/>
    <w:rsid w:val="00440C68"/>
    <w:rsid w:val="00480E1D"/>
    <w:rsid w:val="0048197D"/>
    <w:rsid w:val="00487BC5"/>
    <w:rsid w:val="0049481D"/>
    <w:rsid w:val="0049496C"/>
    <w:rsid w:val="0049567A"/>
    <w:rsid w:val="004C0AC6"/>
    <w:rsid w:val="004D137A"/>
    <w:rsid w:val="004D45FD"/>
    <w:rsid w:val="004D4696"/>
    <w:rsid w:val="004D4896"/>
    <w:rsid w:val="004E0ACA"/>
    <w:rsid w:val="004E1BB2"/>
    <w:rsid w:val="004E459D"/>
    <w:rsid w:val="004E6519"/>
    <w:rsid w:val="004F0853"/>
    <w:rsid w:val="004F1B71"/>
    <w:rsid w:val="005069BA"/>
    <w:rsid w:val="0051377F"/>
    <w:rsid w:val="00521120"/>
    <w:rsid w:val="0053108D"/>
    <w:rsid w:val="0053250D"/>
    <w:rsid w:val="0054556F"/>
    <w:rsid w:val="005542BF"/>
    <w:rsid w:val="00555C59"/>
    <w:rsid w:val="005713A8"/>
    <w:rsid w:val="00573399"/>
    <w:rsid w:val="0058620F"/>
    <w:rsid w:val="00590A5B"/>
    <w:rsid w:val="00597B9E"/>
    <w:rsid w:val="005A53ED"/>
    <w:rsid w:val="005A5675"/>
    <w:rsid w:val="005B391B"/>
    <w:rsid w:val="005B486A"/>
    <w:rsid w:val="005B4AD9"/>
    <w:rsid w:val="005C0DBA"/>
    <w:rsid w:val="005E1E7D"/>
    <w:rsid w:val="005E3A48"/>
    <w:rsid w:val="005F05E8"/>
    <w:rsid w:val="006037E3"/>
    <w:rsid w:val="00621266"/>
    <w:rsid w:val="00627B37"/>
    <w:rsid w:val="006365CF"/>
    <w:rsid w:val="00667728"/>
    <w:rsid w:val="006770F3"/>
    <w:rsid w:val="00691577"/>
    <w:rsid w:val="006A40A4"/>
    <w:rsid w:val="006A6D04"/>
    <w:rsid w:val="006B483E"/>
    <w:rsid w:val="006D131D"/>
    <w:rsid w:val="006D31C6"/>
    <w:rsid w:val="006D520B"/>
    <w:rsid w:val="006E3D51"/>
    <w:rsid w:val="006F3B69"/>
    <w:rsid w:val="00701377"/>
    <w:rsid w:val="007101DF"/>
    <w:rsid w:val="00713654"/>
    <w:rsid w:val="00730597"/>
    <w:rsid w:val="007324DD"/>
    <w:rsid w:val="007375DA"/>
    <w:rsid w:val="00740815"/>
    <w:rsid w:val="0075320F"/>
    <w:rsid w:val="007650FF"/>
    <w:rsid w:val="00786F35"/>
    <w:rsid w:val="00797DF8"/>
    <w:rsid w:val="007C41A0"/>
    <w:rsid w:val="007C44DE"/>
    <w:rsid w:val="007E02E5"/>
    <w:rsid w:val="007F74BA"/>
    <w:rsid w:val="00802B1F"/>
    <w:rsid w:val="0080438F"/>
    <w:rsid w:val="008139A4"/>
    <w:rsid w:val="008232A1"/>
    <w:rsid w:val="00843D71"/>
    <w:rsid w:val="00846862"/>
    <w:rsid w:val="00851610"/>
    <w:rsid w:val="00854BE3"/>
    <w:rsid w:val="00864AEC"/>
    <w:rsid w:val="00895A19"/>
    <w:rsid w:val="008A1C36"/>
    <w:rsid w:val="008A2E28"/>
    <w:rsid w:val="008B71A2"/>
    <w:rsid w:val="008B7692"/>
    <w:rsid w:val="008C3A41"/>
    <w:rsid w:val="008D7DE8"/>
    <w:rsid w:val="008E475B"/>
    <w:rsid w:val="008F0ACF"/>
    <w:rsid w:val="008F28DB"/>
    <w:rsid w:val="008F3B59"/>
    <w:rsid w:val="009111D1"/>
    <w:rsid w:val="00916B66"/>
    <w:rsid w:val="009347CA"/>
    <w:rsid w:val="009353C3"/>
    <w:rsid w:val="00957A50"/>
    <w:rsid w:val="00964318"/>
    <w:rsid w:val="00966182"/>
    <w:rsid w:val="00970D3D"/>
    <w:rsid w:val="00972BF8"/>
    <w:rsid w:val="00981D9E"/>
    <w:rsid w:val="00982C28"/>
    <w:rsid w:val="00991EDC"/>
    <w:rsid w:val="009971E6"/>
    <w:rsid w:val="009A0EB7"/>
    <w:rsid w:val="009A34C7"/>
    <w:rsid w:val="009A4A02"/>
    <w:rsid w:val="009A65BB"/>
    <w:rsid w:val="009C1ED6"/>
    <w:rsid w:val="009C7C2D"/>
    <w:rsid w:val="009F3D75"/>
    <w:rsid w:val="009F6CE4"/>
    <w:rsid w:val="00A023C1"/>
    <w:rsid w:val="00A02BA7"/>
    <w:rsid w:val="00A04B93"/>
    <w:rsid w:val="00A12B3D"/>
    <w:rsid w:val="00A15854"/>
    <w:rsid w:val="00A3391B"/>
    <w:rsid w:val="00A47852"/>
    <w:rsid w:val="00A53E99"/>
    <w:rsid w:val="00A630EE"/>
    <w:rsid w:val="00A63582"/>
    <w:rsid w:val="00A713CE"/>
    <w:rsid w:val="00A71CED"/>
    <w:rsid w:val="00A949BC"/>
    <w:rsid w:val="00AA0AA1"/>
    <w:rsid w:val="00AA6941"/>
    <w:rsid w:val="00AA6B59"/>
    <w:rsid w:val="00AB4021"/>
    <w:rsid w:val="00AD387A"/>
    <w:rsid w:val="00B00165"/>
    <w:rsid w:val="00B20825"/>
    <w:rsid w:val="00B34C08"/>
    <w:rsid w:val="00B37412"/>
    <w:rsid w:val="00B44AE1"/>
    <w:rsid w:val="00B7014A"/>
    <w:rsid w:val="00B70EF2"/>
    <w:rsid w:val="00B9405A"/>
    <w:rsid w:val="00BA3C9E"/>
    <w:rsid w:val="00BC323B"/>
    <w:rsid w:val="00BC4412"/>
    <w:rsid w:val="00BD3084"/>
    <w:rsid w:val="00BD5514"/>
    <w:rsid w:val="00BE02D2"/>
    <w:rsid w:val="00BE1A7D"/>
    <w:rsid w:val="00BF59C8"/>
    <w:rsid w:val="00C14AE1"/>
    <w:rsid w:val="00C15BF7"/>
    <w:rsid w:val="00C254DE"/>
    <w:rsid w:val="00C26229"/>
    <w:rsid w:val="00C300C4"/>
    <w:rsid w:val="00C373DA"/>
    <w:rsid w:val="00C40CDA"/>
    <w:rsid w:val="00C470F5"/>
    <w:rsid w:val="00C608CC"/>
    <w:rsid w:val="00C6784B"/>
    <w:rsid w:val="00C7266D"/>
    <w:rsid w:val="00C736F5"/>
    <w:rsid w:val="00C81BD1"/>
    <w:rsid w:val="00C874F4"/>
    <w:rsid w:val="00C87FFA"/>
    <w:rsid w:val="00C90061"/>
    <w:rsid w:val="00CA330A"/>
    <w:rsid w:val="00CA5971"/>
    <w:rsid w:val="00CC278E"/>
    <w:rsid w:val="00CC30E9"/>
    <w:rsid w:val="00CC315F"/>
    <w:rsid w:val="00CD394E"/>
    <w:rsid w:val="00CF4952"/>
    <w:rsid w:val="00D01903"/>
    <w:rsid w:val="00D17C2C"/>
    <w:rsid w:val="00D31DAD"/>
    <w:rsid w:val="00D352A5"/>
    <w:rsid w:val="00D449EF"/>
    <w:rsid w:val="00D562DC"/>
    <w:rsid w:val="00D64579"/>
    <w:rsid w:val="00D76BE0"/>
    <w:rsid w:val="00D772BD"/>
    <w:rsid w:val="00D821AA"/>
    <w:rsid w:val="00D85EE6"/>
    <w:rsid w:val="00D879D8"/>
    <w:rsid w:val="00D95FA9"/>
    <w:rsid w:val="00D97F91"/>
    <w:rsid w:val="00DA2BDD"/>
    <w:rsid w:val="00DA5408"/>
    <w:rsid w:val="00DB1393"/>
    <w:rsid w:val="00DB4151"/>
    <w:rsid w:val="00DB4DFA"/>
    <w:rsid w:val="00E027B0"/>
    <w:rsid w:val="00E077D1"/>
    <w:rsid w:val="00E10D81"/>
    <w:rsid w:val="00E3489D"/>
    <w:rsid w:val="00E43306"/>
    <w:rsid w:val="00E747AC"/>
    <w:rsid w:val="00E81654"/>
    <w:rsid w:val="00E822DD"/>
    <w:rsid w:val="00E82571"/>
    <w:rsid w:val="00E916C8"/>
    <w:rsid w:val="00E92E33"/>
    <w:rsid w:val="00EB2C4E"/>
    <w:rsid w:val="00EB3313"/>
    <w:rsid w:val="00EB4E62"/>
    <w:rsid w:val="00EC14CF"/>
    <w:rsid w:val="00EC21B1"/>
    <w:rsid w:val="00ED16F4"/>
    <w:rsid w:val="00EF22D7"/>
    <w:rsid w:val="00EF2FC5"/>
    <w:rsid w:val="00F025E4"/>
    <w:rsid w:val="00F11070"/>
    <w:rsid w:val="00F12428"/>
    <w:rsid w:val="00F1525F"/>
    <w:rsid w:val="00F17857"/>
    <w:rsid w:val="00F2075D"/>
    <w:rsid w:val="00F24B08"/>
    <w:rsid w:val="00F26F61"/>
    <w:rsid w:val="00F31DDA"/>
    <w:rsid w:val="00F3224A"/>
    <w:rsid w:val="00F352A2"/>
    <w:rsid w:val="00F43CEE"/>
    <w:rsid w:val="00F64A8D"/>
    <w:rsid w:val="00F70E4A"/>
    <w:rsid w:val="00F74A7B"/>
    <w:rsid w:val="00F74BD4"/>
    <w:rsid w:val="00F75424"/>
    <w:rsid w:val="00F8327B"/>
    <w:rsid w:val="00F8748B"/>
    <w:rsid w:val="00FA3805"/>
    <w:rsid w:val="00FB37AC"/>
    <w:rsid w:val="00FB498F"/>
    <w:rsid w:val="00FB4B4A"/>
    <w:rsid w:val="00FC2D21"/>
    <w:rsid w:val="00FD1976"/>
    <w:rsid w:val="00FD4C2A"/>
    <w:rsid w:val="00FE118D"/>
    <w:rsid w:val="00FE2D5C"/>
    <w:rsid w:val="00FE5E90"/>
    <w:rsid w:val="0184CD7D"/>
    <w:rsid w:val="036DF8F3"/>
    <w:rsid w:val="03B502B5"/>
    <w:rsid w:val="05B6BA09"/>
    <w:rsid w:val="07E62745"/>
    <w:rsid w:val="0A0F9553"/>
    <w:rsid w:val="0BA76D8A"/>
    <w:rsid w:val="151E31C1"/>
    <w:rsid w:val="179612BE"/>
    <w:rsid w:val="17A78443"/>
    <w:rsid w:val="1FED927B"/>
    <w:rsid w:val="21DB03F3"/>
    <w:rsid w:val="29C2F490"/>
    <w:rsid w:val="2E104E0F"/>
    <w:rsid w:val="2ECAFE8F"/>
    <w:rsid w:val="2FFF73CA"/>
    <w:rsid w:val="38FCB5F6"/>
    <w:rsid w:val="3A7EEB8C"/>
    <w:rsid w:val="3D97E1F8"/>
    <w:rsid w:val="3E9E2A48"/>
    <w:rsid w:val="4EE156C2"/>
    <w:rsid w:val="51940ADC"/>
    <w:rsid w:val="54323826"/>
    <w:rsid w:val="59BA7869"/>
    <w:rsid w:val="59F83BE9"/>
    <w:rsid w:val="5B863A22"/>
    <w:rsid w:val="5D579DF6"/>
    <w:rsid w:val="61C6CE61"/>
    <w:rsid w:val="64CC2583"/>
    <w:rsid w:val="6656E759"/>
    <w:rsid w:val="6F6F75FC"/>
    <w:rsid w:val="7B37F743"/>
    <w:rsid w:val="7EB56192"/>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BA572B"/>
  <w15:chartTrackingRefBased/>
  <w15:docId w15:val="{F3899F01-F31D-4C8F-AC16-468A212A56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C315F"/>
  </w:style>
  <w:style w:type="paragraph" w:styleId="Heading1">
    <w:name w:val="heading 1"/>
    <w:next w:val="Normal"/>
    <w:link w:val="Heading1Char"/>
    <w:qFormat/>
    <w:rsid w:val="00AA6941"/>
    <w:pPr>
      <w:keepNext/>
      <w:keepLines/>
      <w:pBdr>
        <w:top w:val="single" w:sz="12" w:space="3" w:color="auto"/>
      </w:pBdr>
      <w:spacing w:before="240" w:after="180" w:line="240" w:lineRule="auto"/>
      <w:ind w:left="1134" w:hanging="1134"/>
      <w:outlineLvl w:val="0"/>
    </w:pPr>
    <w:rPr>
      <w:rFonts w:ascii="Arial" w:eastAsia="Times New Roman" w:hAnsi="Arial" w:cs="Times New Roman"/>
      <w:kern w:val="0"/>
      <w:sz w:val="36"/>
      <w:szCs w:val="20"/>
      <w14:ligatures w14:val="none"/>
    </w:rPr>
  </w:style>
  <w:style w:type="paragraph" w:styleId="Heading2">
    <w:name w:val="heading 2"/>
    <w:basedOn w:val="Heading1"/>
    <w:next w:val="Normal"/>
    <w:link w:val="Heading2Char"/>
    <w:qFormat/>
    <w:rsid w:val="00C608CC"/>
    <w:pPr>
      <w:numPr>
        <w:ilvl w:val="1"/>
        <w:numId w:val="2"/>
      </w:numPr>
      <w:pBdr>
        <w:top w:val="none" w:sz="0" w:space="0" w:color="auto"/>
      </w:pBdr>
      <w:overflowPunct w:val="0"/>
      <w:autoSpaceDE w:val="0"/>
      <w:autoSpaceDN w:val="0"/>
      <w:adjustRightInd w:val="0"/>
      <w:spacing w:before="180"/>
      <w:textAlignment w:val="baseline"/>
      <w:outlineLvl w:val="1"/>
    </w:pPr>
    <w:rPr>
      <w:rFonts w:cs="Arial"/>
      <w:sz w:val="24"/>
      <w:szCs w:val="32"/>
      <w:lang w:eastAsia="zh-CN"/>
    </w:rPr>
  </w:style>
  <w:style w:type="paragraph" w:styleId="Heading3">
    <w:name w:val="heading 3"/>
    <w:basedOn w:val="Normal"/>
    <w:next w:val="Normal"/>
    <w:link w:val="Heading3Char"/>
    <w:uiPriority w:val="9"/>
    <w:semiHidden/>
    <w:unhideWhenUsed/>
    <w:qFormat/>
    <w:rsid w:val="005A567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21120"/>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A6941"/>
    <w:rPr>
      <w:rFonts w:ascii="Arial" w:eastAsia="Times New Roman" w:hAnsi="Arial" w:cs="Times New Roman"/>
      <w:kern w:val="0"/>
      <w:sz w:val="36"/>
      <w:szCs w:val="20"/>
      <w14:ligatures w14:val="none"/>
    </w:rPr>
  </w:style>
  <w:style w:type="paragraph" w:customStyle="1" w:styleId="CRCoverPage">
    <w:name w:val="CR Cover Page"/>
    <w:link w:val="CRCoverPageZchn"/>
    <w:qFormat/>
    <w:rsid w:val="00AA6941"/>
    <w:pPr>
      <w:spacing w:after="120" w:line="240" w:lineRule="auto"/>
    </w:pPr>
    <w:rPr>
      <w:rFonts w:ascii="Arial" w:eastAsia="Times New Roman" w:hAnsi="Arial" w:cs="Times New Roman"/>
      <w:kern w:val="0"/>
      <w:sz w:val="20"/>
      <w:szCs w:val="20"/>
      <w14:ligatures w14:val="none"/>
    </w:rPr>
  </w:style>
  <w:style w:type="table" w:styleId="TableGrid">
    <w:name w:val="Table Grid"/>
    <w:basedOn w:val="TableNormal"/>
    <w:uiPriority w:val="39"/>
    <w:rsid w:val="004D4696"/>
    <w:pPr>
      <w:spacing w:after="0" w:line="240" w:lineRule="auto"/>
    </w:pPr>
    <w:rPr>
      <w:rFonts w:ascii="Times New Roman" w:eastAsia="SimSun"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Normal"/>
    <w:next w:val="Normal"/>
    <w:uiPriority w:val="99"/>
    <w:qFormat/>
    <w:rsid w:val="00C15BF7"/>
    <w:pPr>
      <w:numPr>
        <w:numId w:val="3"/>
      </w:numPr>
      <w:spacing w:before="60" w:after="0" w:line="240" w:lineRule="auto"/>
    </w:pPr>
    <w:rPr>
      <w:rFonts w:ascii="Times New Roman" w:eastAsia="MS Mincho" w:hAnsi="Times New Roman" w:cs="Times New Roman"/>
      <w:b/>
      <w:color w:val="C45911" w:themeColor="accent2" w:themeShade="BF"/>
      <w:kern w:val="0"/>
      <w:sz w:val="16"/>
      <w:szCs w:val="24"/>
      <w:lang w:eastAsia="en-GB"/>
      <w14:ligatures w14:val="none"/>
    </w:rPr>
  </w:style>
  <w:style w:type="paragraph" w:styleId="ListParagraph">
    <w:name w:val="List Paragraph"/>
    <w:basedOn w:val="Normal"/>
    <w:uiPriority w:val="34"/>
    <w:qFormat/>
    <w:rsid w:val="003678BF"/>
    <w:pPr>
      <w:ind w:left="720"/>
      <w:contextualSpacing/>
    </w:pPr>
  </w:style>
  <w:style w:type="paragraph" w:customStyle="1" w:styleId="B1">
    <w:name w:val="B1"/>
    <w:basedOn w:val="List"/>
    <w:link w:val="B1Zchn"/>
    <w:qFormat/>
    <w:rsid w:val="005C0DBA"/>
    <w:pPr>
      <w:overflowPunct w:val="0"/>
      <w:autoSpaceDE w:val="0"/>
      <w:autoSpaceDN w:val="0"/>
      <w:adjustRightInd w:val="0"/>
      <w:spacing w:after="180" w:line="240" w:lineRule="auto"/>
      <w:ind w:left="568" w:hanging="284"/>
      <w:contextualSpacing w:val="0"/>
      <w:textAlignment w:val="baseline"/>
    </w:pPr>
    <w:rPr>
      <w:rFonts w:ascii="Times New Roman" w:eastAsia="Times New Roman" w:hAnsi="Times New Roman" w:cs="Times New Roman"/>
      <w:kern w:val="0"/>
      <w:sz w:val="20"/>
      <w:szCs w:val="20"/>
      <w:lang w:eastAsia="ja-JP"/>
      <w14:ligatures w14:val="none"/>
    </w:rPr>
  </w:style>
  <w:style w:type="character" w:customStyle="1" w:styleId="B1Zchn">
    <w:name w:val="B1 Zchn"/>
    <w:link w:val="B1"/>
    <w:qFormat/>
    <w:rsid w:val="005C0DBA"/>
    <w:rPr>
      <w:rFonts w:ascii="Times New Roman" w:eastAsia="Times New Roman" w:hAnsi="Times New Roman" w:cs="Times New Roman"/>
      <w:kern w:val="0"/>
      <w:sz w:val="20"/>
      <w:szCs w:val="20"/>
      <w:lang w:eastAsia="ja-JP"/>
      <w14:ligatures w14:val="none"/>
    </w:rPr>
  </w:style>
  <w:style w:type="paragraph" w:customStyle="1" w:styleId="B2">
    <w:name w:val="B2"/>
    <w:basedOn w:val="List2"/>
    <w:link w:val="B2Char"/>
    <w:qFormat/>
    <w:rsid w:val="005C0DBA"/>
    <w:pPr>
      <w:overflowPunct w:val="0"/>
      <w:autoSpaceDE w:val="0"/>
      <w:autoSpaceDN w:val="0"/>
      <w:adjustRightInd w:val="0"/>
      <w:spacing w:after="180" w:line="240" w:lineRule="auto"/>
      <w:ind w:left="851" w:hanging="284"/>
      <w:contextualSpacing w:val="0"/>
      <w:textAlignment w:val="baseline"/>
    </w:pPr>
    <w:rPr>
      <w:rFonts w:ascii="Times New Roman" w:eastAsia="Times New Roman" w:hAnsi="Times New Roman" w:cs="Times New Roman"/>
      <w:kern w:val="0"/>
      <w:sz w:val="20"/>
      <w:szCs w:val="20"/>
      <w:lang w:eastAsia="ja-JP"/>
      <w14:ligatures w14:val="none"/>
    </w:rPr>
  </w:style>
  <w:style w:type="character" w:customStyle="1" w:styleId="B2Char">
    <w:name w:val="B2 Char"/>
    <w:link w:val="B2"/>
    <w:qFormat/>
    <w:rsid w:val="005C0DBA"/>
    <w:rPr>
      <w:rFonts w:ascii="Times New Roman" w:eastAsia="Times New Roman" w:hAnsi="Times New Roman" w:cs="Times New Roman"/>
      <w:kern w:val="0"/>
      <w:sz w:val="20"/>
      <w:szCs w:val="20"/>
      <w:lang w:eastAsia="ja-JP"/>
      <w14:ligatures w14:val="none"/>
    </w:rPr>
  </w:style>
  <w:style w:type="paragraph" w:styleId="List">
    <w:name w:val="List"/>
    <w:basedOn w:val="Normal"/>
    <w:uiPriority w:val="99"/>
    <w:semiHidden/>
    <w:unhideWhenUsed/>
    <w:rsid w:val="005C0DBA"/>
    <w:pPr>
      <w:ind w:left="283" w:hanging="283"/>
      <w:contextualSpacing/>
    </w:pPr>
  </w:style>
  <w:style w:type="paragraph" w:styleId="List2">
    <w:name w:val="List 2"/>
    <w:basedOn w:val="Normal"/>
    <w:uiPriority w:val="99"/>
    <w:semiHidden/>
    <w:unhideWhenUsed/>
    <w:rsid w:val="005C0DBA"/>
    <w:pPr>
      <w:ind w:left="566" w:hanging="283"/>
      <w:contextualSpacing/>
    </w:pPr>
  </w:style>
  <w:style w:type="character" w:customStyle="1" w:styleId="Heading2Char">
    <w:name w:val="Heading 2 Char"/>
    <w:basedOn w:val="DefaultParagraphFont"/>
    <w:link w:val="Heading2"/>
    <w:rsid w:val="00C608CC"/>
    <w:rPr>
      <w:rFonts w:ascii="Arial" w:eastAsia="Times New Roman" w:hAnsi="Arial" w:cs="Arial"/>
      <w:kern w:val="0"/>
      <w:sz w:val="24"/>
      <w:szCs w:val="32"/>
      <w:lang w:eastAsia="zh-CN"/>
      <w14:ligatures w14:val="none"/>
    </w:rPr>
  </w:style>
  <w:style w:type="character" w:styleId="Hyperlink">
    <w:name w:val="Hyperlink"/>
    <w:basedOn w:val="DefaultParagraphFont"/>
    <w:uiPriority w:val="99"/>
    <w:unhideWhenUsed/>
    <w:rsid w:val="005E1E7D"/>
    <w:rPr>
      <w:color w:val="0563C1" w:themeColor="hyperlink"/>
      <w:u w:val="single"/>
    </w:rPr>
  </w:style>
  <w:style w:type="character" w:styleId="UnresolvedMention">
    <w:name w:val="Unresolved Mention"/>
    <w:basedOn w:val="DefaultParagraphFont"/>
    <w:uiPriority w:val="99"/>
    <w:semiHidden/>
    <w:unhideWhenUsed/>
    <w:rsid w:val="005E1E7D"/>
    <w:rPr>
      <w:color w:val="605E5C"/>
      <w:shd w:val="clear" w:color="auto" w:fill="E1DFDD"/>
    </w:rPr>
  </w:style>
  <w:style w:type="paragraph" w:customStyle="1" w:styleId="Proposal">
    <w:name w:val="Proposal"/>
    <w:basedOn w:val="BodyText"/>
    <w:link w:val="ProposalChar"/>
    <w:qFormat/>
    <w:rsid w:val="00F70E4A"/>
    <w:pPr>
      <w:numPr>
        <w:numId w:val="13"/>
      </w:numPr>
      <w:tabs>
        <w:tab w:val="left" w:pos="1701"/>
      </w:tabs>
      <w:jc w:val="both"/>
    </w:pPr>
    <w:rPr>
      <w:rFonts w:ascii="Arial" w:hAnsi="Arial"/>
      <w:b/>
      <w:bCs/>
      <w:kern w:val="0"/>
      <w:sz w:val="20"/>
      <w:lang w:val="en-US" w:eastAsia="zh-CN"/>
      <w14:ligatures w14:val="none"/>
    </w:rPr>
  </w:style>
  <w:style w:type="character" w:customStyle="1" w:styleId="ProposalChar">
    <w:name w:val="Proposal Char"/>
    <w:link w:val="Proposal"/>
    <w:qFormat/>
    <w:locked/>
    <w:rsid w:val="00F70E4A"/>
    <w:rPr>
      <w:rFonts w:ascii="Arial" w:hAnsi="Arial"/>
      <w:b/>
      <w:bCs/>
      <w:kern w:val="0"/>
      <w:sz w:val="20"/>
      <w:lang w:val="en-US" w:eastAsia="zh-CN"/>
      <w14:ligatures w14:val="none"/>
    </w:rPr>
  </w:style>
  <w:style w:type="paragraph" w:styleId="BodyText">
    <w:name w:val="Body Text"/>
    <w:basedOn w:val="Normal"/>
    <w:link w:val="BodyTextChar"/>
    <w:uiPriority w:val="99"/>
    <w:semiHidden/>
    <w:unhideWhenUsed/>
    <w:rsid w:val="00F70E4A"/>
    <w:pPr>
      <w:spacing w:after="120"/>
    </w:pPr>
  </w:style>
  <w:style w:type="character" w:customStyle="1" w:styleId="BodyTextChar">
    <w:name w:val="Body Text Char"/>
    <w:basedOn w:val="DefaultParagraphFont"/>
    <w:link w:val="BodyText"/>
    <w:uiPriority w:val="99"/>
    <w:semiHidden/>
    <w:rsid w:val="00F70E4A"/>
  </w:style>
  <w:style w:type="paragraph" w:customStyle="1" w:styleId="LSHeader">
    <w:name w:val="LSHeader"/>
    <w:rsid w:val="00BE02D2"/>
    <w:pPr>
      <w:tabs>
        <w:tab w:val="right" w:pos="9781"/>
      </w:tabs>
      <w:spacing w:after="0" w:line="240" w:lineRule="auto"/>
    </w:pPr>
    <w:rPr>
      <w:rFonts w:ascii="Arial" w:eastAsia="SimSun" w:hAnsi="Arial" w:cs="Times New Roman"/>
      <w:b/>
      <w:kern w:val="0"/>
      <w:sz w:val="24"/>
      <w:szCs w:val="20"/>
      <w:lang w:val="en-US" w:eastAsia="zh-CN"/>
      <w14:ligatures w14:val="none"/>
    </w:rPr>
  </w:style>
  <w:style w:type="character" w:customStyle="1" w:styleId="CRCoverPageZchn">
    <w:name w:val="CR Cover Page Zchn"/>
    <w:link w:val="CRCoverPage"/>
    <w:qFormat/>
    <w:rsid w:val="005E3A48"/>
    <w:rPr>
      <w:rFonts w:ascii="Arial" w:eastAsia="Times New Roman" w:hAnsi="Arial" w:cs="Times New Roman"/>
      <w:kern w:val="0"/>
      <w:sz w:val="20"/>
      <w:szCs w:val="20"/>
      <w14:ligatures w14:val="none"/>
    </w:rPr>
  </w:style>
  <w:style w:type="character" w:customStyle="1" w:styleId="Heading3Char">
    <w:name w:val="Heading 3 Char"/>
    <w:basedOn w:val="DefaultParagraphFont"/>
    <w:link w:val="Heading3"/>
    <w:uiPriority w:val="9"/>
    <w:semiHidden/>
    <w:rsid w:val="005A5675"/>
    <w:rPr>
      <w:rFonts w:asciiTheme="majorHAnsi" w:eastAsiaTheme="majorEastAsia" w:hAnsiTheme="majorHAnsi" w:cstheme="majorBidi"/>
      <w:color w:val="1F3763" w:themeColor="accent1" w:themeShade="7F"/>
      <w:sz w:val="24"/>
      <w:szCs w:val="24"/>
    </w:rPr>
  </w:style>
  <w:style w:type="character" w:customStyle="1" w:styleId="Heading4Char">
    <w:name w:val="Heading 4 Char"/>
    <w:basedOn w:val="DefaultParagraphFont"/>
    <w:link w:val="Heading4"/>
    <w:uiPriority w:val="9"/>
    <w:semiHidden/>
    <w:rsid w:val="00521120"/>
    <w:rPr>
      <w:rFonts w:asciiTheme="majorHAnsi" w:eastAsiaTheme="majorEastAsia" w:hAnsiTheme="majorHAnsi" w:cstheme="majorBidi"/>
      <w:i/>
      <w:iCs/>
      <w:color w:val="2F5496" w:themeColor="accent1" w:themeShade="BF"/>
    </w:rPr>
  </w:style>
  <w:style w:type="character" w:customStyle="1" w:styleId="B1Char">
    <w:name w:val="B1 Char"/>
    <w:qFormat/>
    <w:rsid w:val="006D131D"/>
    <w:rPr>
      <w:rFonts w:ascii="Times New Roman" w:eastAsia="Times New Roman" w:hAnsi="Times New Roman"/>
      <w:lang w:eastAsia="en-US"/>
    </w:rPr>
  </w:style>
  <w:style w:type="paragraph" w:customStyle="1" w:styleId="TAL">
    <w:name w:val="TAL"/>
    <w:basedOn w:val="Normal"/>
    <w:link w:val="TALCar"/>
    <w:qFormat/>
    <w:rsid w:val="006D131D"/>
    <w:pPr>
      <w:keepNext/>
      <w:keepLines/>
      <w:overflowPunct w:val="0"/>
      <w:autoSpaceDE w:val="0"/>
      <w:autoSpaceDN w:val="0"/>
      <w:adjustRightInd w:val="0"/>
      <w:spacing w:after="0" w:line="240" w:lineRule="auto"/>
      <w:textAlignment w:val="baseline"/>
    </w:pPr>
    <w:rPr>
      <w:rFonts w:ascii="Arial" w:eastAsia="Times New Roman" w:hAnsi="Arial" w:cs="Times New Roman"/>
      <w:kern w:val="0"/>
      <w:sz w:val="18"/>
      <w:szCs w:val="20"/>
      <w:lang w:eastAsia="ja-JP"/>
      <w14:ligatures w14:val="none"/>
    </w:rPr>
  </w:style>
  <w:style w:type="character" w:customStyle="1" w:styleId="TALCar">
    <w:name w:val="TAL Car"/>
    <w:link w:val="TAL"/>
    <w:qFormat/>
    <w:rsid w:val="006D131D"/>
    <w:rPr>
      <w:rFonts w:ascii="Arial" w:eastAsia="Times New Roman" w:hAnsi="Arial" w:cs="Times New Roman"/>
      <w:kern w:val="0"/>
      <w:sz w:val="18"/>
      <w:szCs w:val="20"/>
      <w:lang w:eastAsia="ja-JP"/>
      <w14:ligatures w14:val="none"/>
    </w:rPr>
  </w:style>
  <w:style w:type="paragraph" w:customStyle="1" w:styleId="TAH">
    <w:name w:val="TAH"/>
    <w:basedOn w:val="Normal"/>
    <w:link w:val="TAHCar"/>
    <w:qFormat/>
    <w:rsid w:val="006D131D"/>
    <w:pPr>
      <w:keepNext/>
      <w:keepLines/>
      <w:overflowPunct w:val="0"/>
      <w:autoSpaceDE w:val="0"/>
      <w:autoSpaceDN w:val="0"/>
      <w:adjustRightInd w:val="0"/>
      <w:spacing w:after="0" w:line="240" w:lineRule="auto"/>
      <w:jc w:val="center"/>
      <w:textAlignment w:val="baseline"/>
    </w:pPr>
    <w:rPr>
      <w:rFonts w:ascii="Arial" w:eastAsia="Times New Roman" w:hAnsi="Arial" w:cs="Times New Roman"/>
      <w:b/>
      <w:kern w:val="0"/>
      <w:sz w:val="18"/>
      <w:szCs w:val="20"/>
      <w:lang w:eastAsia="ja-JP"/>
      <w14:ligatures w14:val="none"/>
    </w:rPr>
  </w:style>
  <w:style w:type="character" w:customStyle="1" w:styleId="TAHCar">
    <w:name w:val="TAH Car"/>
    <w:link w:val="TAH"/>
    <w:qFormat/>
    <w:locked/>
    <w:rsid w:val="006D131D"/>
    <w:rPr>
      <w:rFonts w:ascii="Arial" w:eastAsia="Times New Roman" w:hAnsi="Arial" w:cs="Times New Roman"/>
      <w:b/>
      <w:kern w:val="0"/>
      <w:sz w:val="18"/>
      <w:szCs w:val="20"/>
      <w:lang w:eastAsia="ja-JP"/>
      <w14:ligatures w14:val="none"/>
    </w:rPr>
  </w:style>
  <w:style w:type="table" w:customStyle="1" w:styleId="SGSTableBasic11">
    <w:name w:val="SGS Table Basic 11"/>
    <w:basedOn w:val="TableNormal"/>
    <w:next w:val="TableGrid"/>
    <w:uiPriority w:val="39"/>
    <w:qFormat/>
    <w:rsid w:val="00D17C2C"/>
    <w:pPr>
      <w:overflowPunct w:val="0"/>
      <w:autoSpaceDE w:val="0"/>
      <w:autoSpaceDN w:val="0"/>
      <w:adjustRightInd w:val="0"/>
      <w:spacing w:after="120" w:line="240" w:lineRule="auto"/>
      <w:textAlignment w:val="baseline"/>
    </w:pPr>
    <w:rPr>
      <w:rFonts w:ascii="Times New Roman" w:eastAsia="Times New Roman" w:hAnsi="Times New Roman" w:cs="Times New Roman"/>
      <w:kern w:val="0"/>
      <w:sz w:val="20"/>
      <w:szCs w:val="20"/>
      <w:lang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semiHidden/>
    <w:unhideWhenUsed/>
    <w:rsid w:val="00D17C2C"/>
    <w:rPr>
      <w:sz w:val="16"/>
      <w:szCs w:val="16"/>
    </w:rPr>
  </w:style>
  <w:style w:type="paragraph" w:styleId="CommentText">
    <w:name w:val="annotation text"/>
    <w:basedOn w:val="Normal"/>
    <w:link w:val="CommentTextChar"/>
    <w:uiPriority w:val="99"/>
    <w:unhideWhenUsed/>
    <w:rsid w:val="00D17C2C"/>
    <w:pPr>
      <w:spacing w:after="200" w:line="240" w:lineRule="auto"/>
    </w:pPr>
    <w:rPr>
      <w:rFonts w:ascii="Arial" w:eastAsia="Malgun Gothic" w:hAnsi="Arial" w:cs="Times New Roman"/>
      <w:kern w:val="0"/>
      <w:sz w:val="20"/>
      <w:szCs w:val="20"/>
      <w:lang w:val="en-US"/>
      <w14:ligatures w14:val="none"/>
    </w:rPr>
  </w:style>
  <w:style w:type="character" w:customStyle="1" w:styleId="CommentTextChar">
    <w:name w:val="Comment Text Char"/>
    <w:basedOn w:val="DefaultParagraphFont"/>
    <w:link w:val="CommentText"/>
    <w:uiPriority w:val="99"/>
    <w:rsid w:val="00D17C2C"/>
    <w:rPr>
      <w:rFonts w:ascii="Arial" w:eastAsia="Malgun Gothic" w:hAnsi="Arial" w:cs="Times New Roman"/>
      <w:kern w:val="0"/>
      <w:sz w:val="20"/>
      <w:szCs w:val="20"/>
      <w:lang w:val="en-US"/>
      <w14:ligatures w14:val="none"/>
    </w:rPr>
  </w:style>
  <w:style w:type="character" w:styleId="FollowedHyperlink">
    <w:name w:val="FollowedHyperlink"/>
    <w:basedOn w:val="DefaultParagraphFont"/>
    <w:uiPriority w:val="99"/>
    <w:semiHidden/>
    <w:unhideWhenUsed/>
    <w:rsid w:val="00D17C2C"/>
    <w:rPr>
      <w:color w:val="954F72" w:themeColor="followedHyperlink"/>
      <w:u w:val="single"/>
    </w:rPr>
  </w:style>
  <w:style w:type="paragraph" w:customStyle="1" w:styleId="EditorsNote">
    <w:name w:val="Editor's Note"/>
    <w:basedOn w:val="Normal"/>
    <w:link w:val="EditorsNoteChar"/>
    <w:rsid w:val="00D17C2C"/>
    <w:pPr>
      <w:keepLines/>
      <w:overflowPunct w:val="0"/>
      <w:autoSpaceDE w:val="0"/>
      <w:autoSpaceDN w:val="0"/>
      <w:adjustRightInd w:val="0"/>
      <w:spacing w:after="180" w:line="240" w:lineRule="auto"/>
      <w:ind w:left="1559" w:hanging="1276"/>
      <w:textAlignment w:val="baseline"/>
    </w:pPr>
    <w:rPr>
      <w:rFonts w:ascii="Times New Roman" w:eastAsia="Times New Roman" w:hAnsi="Times New Roman" w:cs="Times New Roman"/>
      <w:color w:val="FF0000"/>
      <w:kern w:val="0"/>
      <w:sz w:val="20"/>
      <w:szCs w:val="20"/>
      <w:lang w:eastAsia="en-GB"/>
      <w14:ligatures w14:val="none"/>
    </w:rPr>
  </w:style>
  <w:style w:type="character" w:customStyle="1" w:styleId="EditorsNoteChar">
    <w:name w:val="Editor's Note Char"/>
    <w:link w:val="EditorsNote"/>
    <w:rsid w:val="00D17C2C"/>
    <w:rPr>
      <w:rFonts w:ascii="Times New Roman" w:eastAsia="Times New Roman" w:hAnsi="Times New Roman" w:cs="Times New Roman"/>
      <w:color w:val="FF0000"/>
      <w:kern w:val="0"/>
      <w:sz w:val="20"/>
      <w:szCs w:val="20"/>
      <w:lang w:eastAsia="en-GB"/>
      <w14:ligatures w14:val="none"/>
    </w:rPr>
  </w:style>
  <w:style w:type="table" w:customStyle="1" w:styleId="SGSTableBasic12">
    <w:name w:val="SGS Table Basic 12"/>
    <w:basedOn w:val="TableNormal"/>
    <w:next w:val="TableGrid"/>
    <w:uiPriority w:val="39"/>
    <w:qFormat/>
    <w:rsid w:val="00D17C2C"/>
    <w:pPr>
      <w:overflowPunct w:val="0"/>
      <w:autoSpaceDE w:val="0"/>
      <w:autoSpaceDN w:val="0"/>
      <w:adjustRightInd w:val="0"/>
      <w:spacing w:after="120" w:line="240" w:lineRule="auto"/>
      <w:textAlignment w:val="baseline"/>
    </w:pPr>
    <w:rPr>
      <w:rFonts w:ascii="Times New Roman" w:eastAsia="Times New Roman" w:hAnsi="Times New Roman" w:cs="Times New Roman"/>
      <w:kern w:val="0"/>
      <w:sz w:val="20"/>
      <w:szCs w:val="20"/>
      <w:lang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1D3FB1"/>
    <w:pPr>
      <w:spacing w:after="160"/>
    </w:pPr>
    <w:rPr>
      <w:rFonts w:asciiTheme="minorHAnsi" w:eastAsiaTheme="minorHAnsi" w:hAnsiTheme="minorHAnsi" w:cstheme="minorBidi"/>
      <w:b/>
      <w:bCs/>
      <w:kern w:val="2"/>
      <w:lang w:val="en-GB"/>
      <w14:ligatures w14:val="standardContextual"/>
    </w:rPr>
  </w:style>
  <w:style w:type="character" w:customStyle="1" w:styleId="CommentSubjectChar">
    <w:name w:val="Comment Subject Char"/>
    <w:basedOn w:val="CommentTextChar"/>
    <w:link w:val="CommentSubject"/>
    <w:uiPriority w:val="99"/>
    <w:semiHidden/>
    <w:rsid w:val="001D3FB1"/>
    <w:rPr>
      <w:rFonts w:ascii="Arial" w:eastAsia="Malgun Gothic" w:hAnsi="Arial" w:cs="Times New Roman"/>
      <w:b/>
      <w:bCs/>
      <w:kern w:val="0"/>
      <w:sz w:val="20"/>
      <w:szCs w:val="20"/>
      <w:lang w:val="en-US"/>
      <w14:ligatures w14:val="none"/>
    </w:rPr>
  </w:style>
  <w:style w:type="character" w:styleId="Mention">
    <w:name w:val="Mention"/>
    <w:basedOn w:val="DefaultParagraphFont"/>
    <w:uiPriority w:val="99"/>
    <w:unhideWhenUsed/>
    <w:rsid w:val="00ED16F4"/>
    <w:rPr>
      <w:color w:val="2B579A"/>
      <w:shd w:val="clear" w:color="auto" w:fill="E1DFDD"/>
    </w:rPr>
  </w:style>
  <w:style w:type="character" w:customStyle="1" w:styleId="NOChar">
    <w:name w:val="NO Char"/>
    <w:link w:val="NO"/>
    <w:locked/>
    <w:rsid w:val="00C300C4"/>
    <w:rPr>
      <w:lang w:val="x-none"/>
    </w:rPr>
  </w:style>
  <w:style w:type="paragraph" w:customStyle="1" w:styleId="NO">
    <w:name w:val="NO"/>
    <w:basedOn w:val="Normal"/>
    <w:link w:val="NOChar"/>
    <w:qFormat/>
    <w:rsid w:val="00C300C4"/>
    <w:pPr>
      <w:keepLines/>
      <w:spacing w:after="180" w:line="240" w:lineRule="auto"/>
      <w:ind w:left="1135" w:hanging="851"/>
      <w:jc w:val="both"/>
    </w:pPr>
    <w:rPr>
      <w:lang w:val="x-none"/>
    </w:rPr>
  </w:style>
  <w:style w:type="character" w:customStyle="1" w:styleId="B1Char1">
    <w:name w:val="B1 Char1"/>
    <w:locked/>
    <w:rsid w:val="00C300C4"/>
    <w:rPr>
      <w:lang w:val="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911581">
      <w:bodyDiv w:val="1"/>
      <w:marLeft w:val="0"/>
      <w:marRight w:val="0"/>
      <w:marTop w:val="0"/>
      <w:marBottom w:val="0"/>
      <w:divBdr>
        <w:top w:val="none" w:sz="0" w:space="0" w:color="auto"/>
        <w:left w:val="none" w:sz="0" w:space="0" w:color="auto"/>
        <w:bottom w:val="none" w:sz="0" w:space="0" w:color="auto"/>
        <w:right w:val="none" w:sz="0" w:space="0" w:color="auto"/>
      </w:divBdr>
    </w:div>
    <w:div w:id="173688571">
      <w:bodyDiv w:val="1"/>
      <w:marLeft w:val="0"/>
      <w:marRight w:val="0"/>
      <w:marTop w:val="0"/>
      <w:marBottom w:val="0"/>
      <w:divBdr>
        <w:top w:val="none" w:sz="0" w:space="0" w:color="auto"/>
        <w:left w:val="none" w:sz="0" w:space="0" w:color="auto"/>
        <w:bottom w:val="none" w:sz="0" w:space="0" w:color="auto"/>
        <w:right w:val="none" w:sz="0" w:space="0" w:color="auto"/>
      </w:divBdr>
    </w:div>
    <w:div w:id="214048925">
      <w:bodyDiv w:val="1"/>
      <w:marLeft w:val="0"/>
      <w:marRight w:val="0"/>
      <w:marTop w:val="0"/>
      <w:marBottom w:val="0"/>
      <w:divBdr>
        <w:top w:val="none" w:sz="0" w:space="0" w:color="auto"/>
        <w:left w:val="none" w:sz="0" w:space="0" w:color="auto"/>
        <w:bottom w:val="none" w:sz="0" w:space="0" w:color="auto"/>
        <w:right w:val="none" w:sz="0" w:space="0" w:color="auto"/>
      </w:divBdr>
    </w:div>
    <w:div w:id="520045010">
      <w:bodyDiv w:val="1"/>
      <w:marLeft w:val="0"/>
      <w:marRight w:val="0"/>
      <w:marTop w:val="0"/>
      <w:marBottom w:val="0"/>
      <w:divBdr>
        <w:top w:val="none" w:sz="0" w:space="0" w:color="auto"/>
        <w:left w:val="none" w:sz="0" w:space="0" w:color="auto"/>
        <w:bottom w:val="none" w:sz="0" w:space="0" w:color="auto"/>
        <w:right w:val="none" w:sz="0" w:space="0" w:color="auto"/>
      </w:divBdr>
      <w:divsChild>
        <w:div w:id="797987833">
          <w:marLeft w:val="360"/>
          <w:marRight w:val="0"/>
          <w:marTop w:val="0"/>
          <w:marBottom w:val="120"/>
          <w:divBdr>
            <w:top w:val="none" w:sz="0" w:space="0" w:color="auto"/>
            <w:left w:val="none" w:sz="0" w:space="0" w:color="auto"/>
            <w:bottom w:val="none" w:sz="0" w:space="0" w:color="auto"/>
            <w:right w:val="none" w:sz="0" w:space="0" w:color="auto"/>
          </w:divBdr>
        </w:div>
        <w:div w:id="860820671">
          <w:marLeft w:val="360"/>
          <w:marRight w:val="0"/>
          <w:marTop w:val="0"/>
          <w:marBottom w:val="120"/>
          <w:divBdr>
            <w:top w:val="none" w:sz="0" w:space="0" w:color="auto"/>
            <w:left w:val="none" w:sz="0" w:space="0" w:color="auto"/>
            <w:bottom w:val="none" w:sz="0" w:space="0" w:color="auto"/>
            <w:right w:val="none" w:sz="0" w:space="0" w:color="auto"/>
          </w:divBdr>
        </w:div>
        <w:div w:id="1102725293">
          <w:marLeft w:val="360"/>
          <w:marRight w:val="0"/>
          <w:marTop w:val="0"/>
          <w:marBottom w:val="120"/>
          <w:divBdr>
            <w:top w:val="none" w:sz="0" w:space="0" w:color="auto"/>
            <w:left w:val="none" w:sz="0" w:space="0" w:color="auto"/>
            <w:bottom w:val="none" w:sz="0" w:space="0" w:color="auto"/>
            <w:right w:val="none" w:sz="0" w:space="0" w:color="auto"/>
          </w:divBdr>
        </w:div>
        <w:div w:id="1489903045">
          <w:marLeft w:val="360"/>
          <w:marRight w:val="0"/>
          <w:marTop w:val="0"/>
          <w:marBottom w:val="120"/>
          <w:divBdr>
            <w:top w:val="none" w:sz="0" w:space="0" w:color="auto"/>
            <w:left w:val="none" w:sz="0" w:space="0" w:color="auto"/>
            <w:bottom w:val="none" w:sz="0" w:space="0" w:color="auto"/>
            <w:right w:val="none" w:sz="0" w:space="0" w:color="auto"/>
          </w:divBdr>
        </w:div>
      </w:divsChild>
    </w:div>
    <w:div w:id="607666625">
      <w:bodyDiv w:val="1"/>
      <w:marLeft w:val="0"/>
      <w:marRight w:val="0"/>
      <w:marTop w:val="0"/>
      <w:marBottom w:val="0"/>
      <w:divBdr>
        <w:top w:val="none" w:sz="0" w:space="0" w:color="auto"/>
        <w:left w:val="none" w:sz="0" w:space="0" w:color="auto"/>
        <w:bottom w:val="none" w:sz="0" w:space="0" w:color="auto"/>
        <w:right w:val="none" w:sz="0" w:space="0" w:color="auto"/>
      </w:divBdr>
    </w:div>
    <w:div w:id="674303411">
      <w:bodyDiv w:val="1"/>
      <w:marLeft w:val="0"/>
      <w:marRight w:val="0"/>
      <w:marTop w:val="0"/>
      <w:marBottom w:val="0"/>
      <w:divBdr>
        <w:top w:val="none" w:sz="0" w:space="0" w:color="auto"/>
        <w:left w:val="none" w:sz="0" w:space="0" w:color="auto"/>
        <w:bottom w:val="none" w:sz="0" w:space="0" w:color="auto"/>
        <w:right w:val="none" w:sz="0" w:space="0" w:color="auto"/>
      </w:divBdr>
    </w:div>
    <w:div w:id="821312916">
      <w:bodyDiv w:val="1"/>
      <w:marLeft w:val="0"/>
      <w:marRight w:val="0"/>
      <w:marTop w:val="0"/>
      <w:marBottom w:val="0"/>
      <w:divBdr>
        <w:top w:val="none" w:sz="0" w:space="0" w:color="auto"/>
        <w:left w:val="none" w:sz="0" w:space="0" w:color="auto"/>
        <w:bottom w:val="none" w:sz="0" w:space="0" w:color="auto"/>
        <w:right w:val="none" w:sz="0" w:space="0" w:color="auto"/>
      </w:divBdr>
    </w:div>
    <w:div w:id="1044793545">
      <w:bodyDiv w:val="1"/>
      <w:marLeft w:val="0"/>
      <w:marRight w:val="0"/>
      <w:marTop w:val="0"/>
      <w:marBottom w:val="0"/>
      <w:divBdr>
        <w:top w:val="none" w:sz="0" w:space="0" w:color="auto"/>
        <w:left w:val="none" w:sz="0" w:space="0" w:color="auto"/>
        <w:bottom w:val="none" w:sz="0" w:space="0" w:color="auto"/>
        <w:right w:val="none" w:sz="0" w:space="0" w:color="auto"/>
      </w:divBdr>
    </w:div>
    <w:div w:id="1114398424">
      <w:bodyDiv w:val="1"/>
      <w:marLeft w:val="0"/>
      <w:marRight w:val="0"/>
      <w:marTop w:val="0"/>
      <w:marBottom w:val="0"/>
      <w:divBdr>
        <w:top w:val="none" w:sz="0" w:space="0" w:color="auto"/>
        <w:left w:val="none" w:sz="0" w:space="0" w:color="auto"/>
        <w:bottom w:val="none" w:sz="0" w:space="0" w:color="auto"/>
        <w:right w:val="none" w:sz="0" w:space="0" w:color="auto"/>
      </w:divBdr>
    </w:div>
    <w:div w:id="1171409065">
      <w:bodyDiv w:val="1"/>
      <w:marLeft w:val="0"/>
      <w:marRight w:val="0"/>
      <w:marTop w:val="0"/>
      <w:marBottom w:val="0"/>
      <w:divBdr>
        <w:top w:val="none" w:sz="0" w:space="0" w:color="auto"/>
        <w:left w:val="none" w:sz="0" w:space="0" w:color="auto"/>
        <w:bottom w:val="none" w:sz="0" w:space="0" w:color="auto"/>
        <w:right w:val="none" w:sz="0" w:space="0" w:color="auto"/>
      </w:divBdr>
    </w:div>
    <w:div w:id="1173452744">
      <w:bodyDiv w:val="1"/>
      <w:marLeft w:val="0"/>
      <w:marRight w:val="0"/>
      <w:marTop w:val="0"/>
      <w:marBottom w:val="0"/>
      <w:divBdr>
        <w:top w:val="none" w:sz="0" w:space="0" w:color="auto"/>
        <w:left w:val="none" w:sz="0" w:space="0" w:color="auto"/>
        <w:bottom w:val="none" w:sz="0" w:space="0" w:color="auto"/>
        <w:right w:val="none" w:sz="0" w:space="0" w:color="auto"/>
      </w:divBdr>
    </w:div>
    <w:div w:id="1235359735">
      <w:bodyDiv w:val="1"/>
      <w:marLeft w:val="0"/>
      <w:marRight w:val="0"/>
      <w:marTop w:val="0"/>
      <w:marBottom w:val="0"/>
      <w:divBdr>
        <w:top w:val="none" w:sz="0" w:space="0" w:color="auto"/>
        <w:left w:val="none" w:sz="0" w:space="0" w:color="auto"/>
        <w:bottom w:val="none" w:sz="0" w:space="0" w:color="auto"/>
        <w:right w:val="none" w:sz="0" w:space="0" w:color="auto"/>
      </w:divBdr>
    </w:div>
    <w:div w:id="1373530855">
      <w:bodyDiv w:val="1"/>
      <w:marLeft w:val="0"/>
      <w:marRight w:val="0"/>
      <w:marTop w:val="0"/>
      <w:marBottom w:val="0"/>
      <w:divBdr>
        <w:top w:val="none" w:sz="0" w:space="0" w:color="auto"/>
        <w:left w:val="none" w:sz="0" w:space="0" w:color="auto"/>
        <w:bottom w:val="none" w:sz="0" w:space="0" w:color="auto"/>
        <w:right w:val="none" w:sz="0" w:space="0" w:color="auto"/>
      </w:divBdr>
    </w:div>
    <w:div w:id="1543857740">
      <w:bodyDiv w:val="1"/>
      <w:marLeft w:val="0"/>
      <w:marRight w:val="0"/>
      <w:marTop w:val="0"/>
      <w:marBottom w:val="0"/>
      <w:divBdr>
        <w:top w:val="none" w:sz="0" w:space="0" w:color="auto"/>
        <w:left w:val="none" w:sz="0" w:space="0" w:color="auto"/>
        <w:bottom w:val="none" w:sz="0" w:space="0" w:color="auto"/>
        <w:right w:val="none" w:sz="0" w:space="0" w:color="auto"/>
      </w:divBdr>
    </w:div>
    <w:div w:id="1624000189">
      <w:bodyDiv w:val="1"/>
      <w:marLeft w:val="0"/>
      <w:marRight w:val="0"/>
      <w:marTop w:val="0"/>
      <w:marBottom w:val="0"/>
      <w:divBdr>
        <w:top w:val="none" w:sz="0" w:space="0" w:color="auto"/>
        <w:left w:val="none" w:sz="0" w:space="0" w:color="auto"/>
        <w:bottom w:val="none" w:sz="0" w:space="0" w:color="auto"/>
        <w:right w:val="none" w:sz="0" w:space="0" w:color="auto"/>
      </w:divBdr>
    </w:div>
    <w:div w:id="1704555582">
      <w:bodyDiv w:val="1"/>
      <w:marLeft w:val="0"/>
      <w:marRight w:val="0"/>
      <w:marTop w:val="0"/>
      <w:marBottom w:val="0"/>
      <w:divBdr>
        <w:top w:val="none" w:sz="0" w:space="0" w:color="auto"/>
        <w:left w:val="none" w:sz="0" w:space="0" w:color="auto"/>
        <w:bottom w:val="none" w:sz="0" w:space="0" w:color="auto"/>
        <w:right w:val="none" w:sz="0" w:space="0" w:color="auto"/>
      </w:divBdr>
      <w:divsChild>
        <w:div w:id="949779760">
          <w:marLeft w:val="360"/>
          <w:marRight w:val="0"/>
          <w:marTop w:val="0"/>
          <w:marBottom w:val="120"/>
          <w:divBdr>
            <w:top w:val="none" w:sz="0" w:space="0" w:color="auto"/>
            <w:left w:val="none" w:sz="0" w:space="0" w:color="auto"/>
            <w:bottom w:val="none" w:sz="0" w:space="0" w:color="auto"/>
            <w:right w:val="none" w:sz="0" w:space="0" w:color="auto"/>
          </w:divBdr>
        </w:div>
        <w:div w:id="1326396567">
          <w:marLeft w:val="360"/>
          <w:marRight w:val="0"/>
          <w:marTop w:val="0"/>
          <w:marBottom w:val="120"/>
          <w:divBdr>
            <w:top w:val="none" w:sz="0" w:space="0" w:color="auto"/>
            <w:left w:val="none" w:sz="0" w:space="0" w:color="auto"/>
            <w:bottom w:val="none" w:sz="0" w:space="0" w:color="auto"/>
            <w:right w:val="none" w:sz="0" w:space="0" w:color="auto"/>
          </w:divBdr>
        </w:div>
        <w:div w:id="1707560101">
          <w:marLeft w:val="360"/>
          <w:marRight w:val="0"/>
          <w:marTop w:val="0"/>
          <w:marBottom w:val="120"/>
          <w:divBdr>
            <w:top w:val="none" w:sz="0" w:space="0" w:color="auto"/>
            <w:left w:val="none" w:sz="0" w:space="0" w:color="auto"/>
            <w:bottom w:val="none" w:sz="0" w:space="0" w:color="auto"/>
            <w:right w:val="none" w:sz="0" w:space="0" w:color="auto"/>
          </w:divBdr>
        </w:div>
        <w:div w:id="1722050674">
          <w:marLeft w:val="360"/>
          <w:marRight w:val="0"/>
          <w:marTop w:val="0"/>
          <w:marBottom w:val="120"/>
          <w:divBdr>
            <w:top w:val="none" w:sz="0" w:space="0" w:color="auto"/>
            <w:left w:val="none" w:sz="0" w:space="0" w:color="auto"/>
            <w:bottom w:val="none" w:sz="0" w:space="0" w:color="auto"/>
            <w:right w:val="none" w:sz="0" w:space="0" w:color="auto"/>
          </w:divBdr>
        </w:div>
      </w:divsChild>
    </w:div>
    <w:div w:id="20209604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1C025368-FB9A-4CD8-9133-7F93848D918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03FECAF-6302-410D-AA0B-1B8515B4DA87}">
  <ds:schemaRefs>
    <ds:schemaRef ds:uri="http://schemas.microsoft.com/sharepoint/v3/contenttype/forms"/>
  </ds:schemaRefs>
</ds:datastoreItem>
</file>

<file path=customXml/itemProps3.xml><?xml version="1.0" encoding="utf-8"?>
<ds:datastoreItem xmlns:ds="http://schemas.openxmlformats.org/officeDocument/2006/customXml" ds:itemID="{68DC3082-FA85-4A52-B58C-557ED649F357}">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Normal</Template>
  <TotalTime>109</TotalTime>
  <Pages>3</Pages>
  <Words>946</Words>
  <Characters>5396</Characters>
  <Application>Microsoft Office Word</Application>
  <DocSecurity>0</DocSecurity>
  <Lines>44</Lines>
  <Paragraphs>12</Paragraphs>
  <ScaleCrop>false</ScaleCrop>
  <Company>Ericsson</Company>
  <LinksUpToDate>false</LinksUpToDate>
  <CharactersWithSpaces>6330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dc:creator>
  <cp:keywords/>
  <dc:description/>
  <cp:lastModifiedBy>Ericsson</cp:lastModifiedBy>
  <cp:revision>180</cp:revision>
  <dcterms:created xsi:type="dcterms:W3CDTF">2024-08-04T19:04:00Z</dcterms:created>
  <dcterms:modified xsi:type="dcterms:W3CDTF">2025-03-27T20:21:00Z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